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center"/>
        <w:outlineLvl w:val="9"/>
        <w:rPr>
          <w:rFonts w:hint="eastAsia" w:ascii="宋体" w:hAnsi="宋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宋体" w:hAnsi="宋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附件1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center"/>
        <w:outlineLvl w:val="9"/>
        <w:rPr>
          <w:rFonts w:hint="eastAsia" w:ascii="宋体" w:hAnsi="宋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宋体" w:hAnsi="宋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2022年佛山市南海区推进质量品牌、标准化和知识产权高质量发展拟扶持项目名单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center"/>
        <w:outlineLvl w:val="9"/>
        <w:rPr>
          <w:rFonts w:hint="eastAsia" w:ascii="宋体" w:hAnsi="宋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宋体" w:hAnsi="宋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（知识产权类）</w:t>
      </w:r>
    </w:p>
    <w:p>
      <w:pPr>
        <w:numPr>
          <w:ilvl w:val="0"/>
          <w:numId w:val="0"/>
        </w:numPr>
        <w:ind w:leftChars="0"/>
        <w:rPr>
          <w:rFonts w:hint="eastAsia" w:ascii="宋体" w:hAnsi="宋体" w:eastAsia="黑体" w:cs="黑体"/>
          <w:color w:val="auto"/>
          <w:sz w:val="32"/>
          <w:lang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宋体" w:hAnsi="宋体" w:eastAsia="黑体" w:cs="黑体"/>
          <w:color w:val="auto"/>
          <w:sz w:val="32"/>
          <w:lang w:eastAsia="zh-CN"/>
        </w:rPr>
      </w:pPr>
      <w:r>
        <w:rPr>
          <w:rFonts w:hint="eastAsia" w:ascii="宋体" w:hAnsi="宋体" w:eastAsia="黑体" w:cs="黑体"/>
          <w:color w:val="auto"/>
          <w:sz w:val="32"/>
          <w:lang w:eastAsia="zh-CN"/>
        </w:rPr>
        <w:t>一、中国专利奖扶持</w:t>
      </w:r>
    </w:p>
    <w:tbl>
      <w:tblPr>
        <w:tblStyle w:val="5"/>
        <w:tblW w:w="9545" w:type="dxa"/>
        <w:tblInd w:w="-58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3"/>
        <w:gridCol w:w="2591"/>
        <w:gridCol w:w="4800"/>
        <w:gridCol w:w="12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9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方正小标宋_GBK" w:cs="方正小标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方正小标宋_GBK" w:cs="方正小标宋_GBK"/>
                <w:b w:val="0"/>
                <w:bCs w:val="0"/>
                <w:sz w:val="28"/>
                <w:szCs w:val="28"/>
                <w:lang w:val="en-US" w:eastAsia="zh-CN"/>
              </w:rPr>
              <w:t>第二十二届中国专利奖获奖名单（南海区）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方正小标宋简体" w:cs="方正小标宋简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方正小标宋简体" w:cs="方正小标宋简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序号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方正小标宋简体" w:cs="方正小标宋简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方正小标宋简体" w:cs="方正小标宋简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奖项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方正小标宋简体" w:cs="方正小标宋简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方正小标宋简体" w:cs="方正小标宋简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方正小标宋简体" w:cs="方正小标宋简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方正小标宋简体" w:cs="方正小标宋简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扶持金额（万元）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中国专利优秀奖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8"/>
                <w:rFonts w:ascii="宋体" w:hAnsi="宋体"/>
                <w:b w:val="0"/>
                <w:bCs/>
                <w:sz w:val="28"/>
                <w:szCs w:val="28"/>
                <w:lang w:val="en-US" w:eastAsia="zh-CN" w:bidi="ar"/>
              </w:rPr>
              <w:t>佛山市优特医疗科技有限公司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中国专利优秀奖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广东致卓环保科技有限公司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3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中国专利优秀奖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佛山维尚家具制造有限公司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4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中国专利优秀奖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广东摩德娜科技股份有限公司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5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中国专利优秀奖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佛山市南海东方澳龙制药有限公司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6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中国专利优秀奖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广东新瑞洲数控技术有限公司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7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中国专利优秀奖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广东瑞洲科技有限公司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8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中国专利优秀奖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佛山市南海区德昌誉机械制造有限公司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9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中国专利优秀奖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广东文灿压铸股份有限公司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10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中国专利优秀奖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广东泰格威机器人科技有限公司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11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中国专利优秀奖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广东精迅里亚特种线材有限公司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12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中国外观设计优秀奖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佛山市水晶岛休闲设备有限公司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83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扶持总额（万元）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240</w:t>
            </w:r>
          </w:p>
        </w:tc>
      </w:tr>
    </w:tbl>
    <w:p>
      <w:pPr>
        <w:numPr>
          <w:ilvl w:val="0"/>
          <w:numId w:val="0"/>
        </w:numPr>
        <w:ind w:leftChars="0"/>
        <w:rPr>
          <w:rFonts w:hint="eastAsia" w:ascii="宋体" w:hAnsi="宋体" w:eastAsia="黑体" w:cs="黑体"/>
          <w:color w:val="auto"/>
          <w:sz w:val="32"/>
          <w:lang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宋体" w:hAnsi="宋体" w:eastAsia="黑体" w:cs="黑体"/>
          <w:color w:val="auto"/>
          <w:spacing w:val="0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宋体" w:hAnsi="宋体" w:eastAsia="黑体" w:cs="黑体"/>
          <w:color w:val="auto"/>
          <w:sz w:val="32"/>
          <w:lang w:eastAsia="zh-CN"/>
        </w:rPr>
        <w:t>二、广东专利奖扶持</w:t>
      </w:r>
    </w:p>
    <w:tbl>
      <w:tblPr>
        <w:tblStyle w:val="5"/>
        <w:tblW w:w="9545" w:type="dxa"/>
        <w:tblInd w:w="-58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3"/>
        <w:gridCol w:w="2605"/>
        <w:gridCol w:w="4800"/>
        <w:gridCol w:w="12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9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方正小标宋_GBK" w:cs="方正小标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方正小标宋_GBK" w:cs="方正小标宋_GBK"/>
                <w:b w:val="0"/>
                <w:bCs w:val="0"/>
                <w:sz w:val="28"/>
                <w:szCs w:val="28"/>
                <w:lang w:val="en-US" w:eastAsia="zh-CN"/>
              </w:rPr>
              <w:t>第八届广东专利奖获奖名单（南海区）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方正小标宋简体" w:cs="方正小标宋简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方正小标宋简体" w:cs="方正小标宋简体"/>
                <w:i w:val="0"/>
                <w:color w:val="000000"/>
                <w:sz w:val="28"/>
                <w:szCs w:val="28"/>
                <w:u w:val="none"/>
                <w:lang w:eastAsia="zh-CN"/>
              </w:rPr>
              <w:t>序号</w:t>
            </w:r>
          </w:p>
        </w:tc>
        <w:tc>
          <w:tcPr>
            <w:tcW w:w="2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方正小标宋简体" w:cs="方正小标宋简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方正小标宋简体" w:cs="方正小标宋简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奖项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方正小标宋简体" w:cs="方正小标宋简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方正小标宋简体" w:cs="方正小标宋简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方正小标宋简体" w:cs="方正小标宋简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方正小标宋简体" w:cs="方正小标宋简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扶持金额（万元）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2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广东专利银奖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佛山林至高分子材料科技有限公司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2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广东专利优秀奖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蒙娜丽莎集团股份有限公司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3</w:t>
            </w:r>
          </w:p>
        </w:tc>
        <w:tc>
          <w:tcPr>
            <w:tcW w:w="2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广东专利优秀奖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广东金赋科技股份有限公司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3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扶持总额（万元）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</w:tr>
    </w:tbl>
    <w:p>
      <w:pPr>
        <w:numPr>
          <w:ilvl w:val="0"/>
          <w:numId w:val="0"/>
        </w:numPr>
        <w:ind w:leftChars="0"/>
        <w:rPr>
          <w:rFonts w:hint="eastAsia" w:ascii="宋体" w:hAnsi="宋体" w:eastAsia="黑体" w:cs="黑体"/>
          <w:color w:val="auto"/>
          <w:spacing w:val="0"/>
          <w:sz w:val="32"/>
          <w:szCs w:val="32"/>
          <w:highlight w:val="none"/>
          <w:u w:val="none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黑体" w:cs="黑体"/>
          <w:color w:val="auto"/>
          <w:spacing w:val="0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宋体" w:hAnsi="宋体" w:eastAsia="黑体" w:cs="黑体"/>
          <w:color w:val="auto"/>
          <w:sz w:val="32"/>
          <w:lang w:eastAsia="zh-CN"/>
        </w:rPr>
        <w:t>粤港澳大湾区高价值专利培育布局大赛扶持</w:t>
      </w:r>
    </w:p>
    <w:tbl>
      <w:tblPr>
        <w:tblStyle w:val="5"/>
        <w:tblW w:w="9559" w:type="dxa"/>
        <w:tblInd w:w="-60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1"/>
        <w:gridCol w:w="2973"/>
        <w:gridCol w:w="4323"/>
        <w:gridCol w:w="13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95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方正小标宋简体" w:cs="方正小标宋简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方正小标宋简体" w:cs="方正小标宋简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2021年粤港澳大湾区高价值专利培育布局大赛获奖名单（南海区）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方正小标宋简体" w:cs="方正小标宋简体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方正小标宋简体" w:cs="方正小标宋简体"/>
                <w:i w:val="0"/>
                <w:color w:val="000000"/>
                <w:sz w:val="28"/>
                <w:szCs w:val="28"/>
                <w:u w:val="none"/>
                <w:lang w:eastAsia="zh-CN"/>
              </w:rPr>
              <w:t>序号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方正小标宋简体" w:cs="方正小标宋简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方正小标宋简体" w:cs="方正小标宋简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奖项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方正小标宋简体" w:cs="方正小标宋简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方正小标宋简体" w:cs="方正小标宋简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方正小标宋简体" w:cs="方正小标宋简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方正小标宋简体" w:cs="方正小标宋简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扶持金额（万元）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发明成长组金奖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蒙娜丽莎集团股份有限公司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发明成长组优秀奖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广东一方制药有限公司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2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扶持总额（万元）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</w:tr>
    </w:tbl>
    <w:p>
      <w:pPr>
        <w:numPr>
          <w:ilvl w:val="0"/>
          <w:numId w:val="0"/>
        </w:numPr>
        <w:ind w:leftChars="0"/>
        <w:rPr>
          <w:rFonts w:hint="eastAsia" w:ascii="宋体" w:hAnsi="宋体" w:eastAsia="黑体" w:cs="黑体"/>
          <w:color w:val="auto"/>
          <w:spacing w:val="0"/>
          <w:sz w:val="32"/>
          <w:szCs w:val="32"/>
          <w:highlight w:val="none"/>
          <w:u w:val="none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黑体" w:cs="黑体"/>
          <w:color w:val="auto"/>
          <w:spacing w:val="0"/>
          <w:sz w:val="32"/>
          <w:szCs w:val="32"/>
          <w:highlight w:val="none"/>
          <w:u w:val="none"/>
          <w:lang w:val="en-US" w:eastAsia="zh-CN"/>
        </w:rPr>
      </w:pPr>
      <w:r>
        <w:rPr>
          <w:rStyle w:val="7"/>
          <w:rFonts w:hint="eastAsia" w:ascii="宋体" w:hAnsi="宋体" w:eastAsia="黑体" w:cs="黑体"/>
          <w:color w:val="auto"/>
          <w:spacing w:val="0"/>
          <w:sz w:val="32"/>
          <w:szCs w:val="32"/>
        </w:rPr>
        <w:t>地理标志证</w:t>
      </w:r>
      <w:r>
        <w:rPr>
          <w:rStyle w:val="7"/>
          <w:rFonts w:hint="eastAsia" w:ascii="宋体" w:hAnsi="宋体" w:eastAsia="黑体" w:cs="黑体"/>
          <w:color w:val="auto"/>
          <w:spacing w:val="0"/>
          <w:sz w:val="32"/>
          <w:szCs w:val="32"/>
          <w:highlight w:val="none"/>
        </w:rPr>
        <w:t>明商标</w:t>
      </w:r>
      <w:r>
        <w:rPr>
          <w:rStyle w:val="7"/>
          <w:rFonts w:hint="eastAsia" w:ascii="宋体" w:hAnsi="宋体" w:eastAsia="黑体" w:cs="黑体"/>
          <w:color w:val="auto"/>
          <w:spacing w:val="0"/>
          <w:sz w:val="32"/>
          <w:szCs w:val="32"/>
          <w:lang w:eastAsia="zh-CN"/>
        </w:rPr>
        <w:t>注册</w:t>
      </w:r>
      <w:r>
        <w:rPr>
          <w:rStyle w:val="7"/>
          <w:rFonts w:hint="eastAsia" w:ascii="宋体" w:hAnsi="宋体" w:eastAsia="黑体" w:cs="黑体"/>
          <w:color w:val="auto"/>
          <w:spacing w:val="0"/>
          <w:sz w:val="32"/>
          <w:szCs w:val="32"/>
          <w:highlight w:val="none"/>
          <w:lang w:eastAsia="zh-CN"/>
        </w:rPr>
        <w:t>扶持</w:t>
      </w:r>
    </w:p>
    <w:tbl>
      <w:tblPr>
        <w:tblStyle w:val="5"/>
        <w:tblW w:w="9150" w:type="dxa"/>
        <w:tblInd w:w="-45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8"/>
        <w:gridCol w:w="5509"/>
        <w:gridCol w:w="25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" w:hRule="atLeast"/>
        </w:trPr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方正小标宋_GBK" w:cs="方正小标宋_GBK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方正小标宋_GBK" w:cs="方正小标宋_GBK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5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方正小标宋_GBK" w:cs="方正小标宋_GBK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方正小标宋_GBK" w:cs="方正小标宋_GBK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方正小标宋_GBK" w:cs="方正小标宋_GBK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方正小标宋_GBK" w:cs="方正小标宋_GBK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扶持金额（万元）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  <w:t>佛山市南海区西樵饼业协会</w:t>
            </w: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6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b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扶持总额（万元）</w:t>
            </w: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b/>
                <w:bCs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b/>
                <w:bCs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100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center"/>
        <w:outlineLvl w:val="9"/>
        <w:rPr>
          <w:rFonts w:hint="eastAsia" w:ascii="宋体" w:hAnsi="宋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宋体" w:hAnsi="宋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br w:type="textWrapping"/>
      </w:r>
      <w:r>
        <w:rPr>
          <w:rFonts w:hint="eastAsia" w:ascii="宋体" w:hAnsi="宋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五、企业知识产权质押融资贴息扶持</w:t>
      </w:r>
    </w:p>
    <w:tbl>
      <w:tblPr>
        <w:tblStyle w:val="5"/>
        <w:tblW w:w="8700" w:type="dxa"/>
        <w:tblInd w:w="-16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8"/>
        <w:gridCol w:w="5522"/>
        <w:gridCol w:w="23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" w:hRule="atLeas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方正小标宋_GBK" w:cs="方正小标宋_GBK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方正小标宋_GBK" w:cs="方正小标宋_GBK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5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方正小标宋_GBK" w:cs="方正小标宋_GBK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方正小标宋_GBK" w:cs="方正小标宋_GBK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方正小标宋_GBK" w:cs="方正小标宋_GBK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方正小标宋_GBK" w:cs="方正小标宋_GBK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扶持金额（万元）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广东金赋科技股份有限公司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5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广东高而美制冷设备有限公司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5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佛山市碧盈医疗器材有限公司</w:t>
            </w:r>
          </w:p>
        </w:tc>
        <w:tc>
          <w:tcPr>
            <w:tcW w:w="23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5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广东何氏水产有限公司</w:t>
            </w:r>
          </w:p>
        </w:tc>
        <w:tc>
          <w:tcPr>
            <w:tcW w:w="23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5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佛山市南海精置塑料有限公司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5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广东荣嘉新材料科技有限公司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14.925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5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广东景慕无纺布科技有限公司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" w:hRule="atLeas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5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广东凯尔城金属科技有限公司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5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佛山市南海奥明灯饰有限公司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5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广东力维智能锁业有限公司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5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广东成泰米业有限公司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18.3333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5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佛山市南海区晶鼎泰智能科技有限公司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5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佛山冠今光电科技有限公司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5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佛山市金佳机电有限公司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5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广东百奥电气有限公司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3.7248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5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佛山同兴制药有限公司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" w:hRule="atLeas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5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佛山市鼎垣工程有限公司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4.5333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5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佛山冠博机械科技发展有限公司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5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佛山市欣源电子股份有限公司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5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广东奥丽侬内衣集团有限公司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5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佛山市百特思舞台设备有限公司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5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广东亿合门窗科技有限公司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19.3262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5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广东宏乾科技股份有限公司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5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佛山市神州禹业家居用品有限公司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5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佛山轻子精密测控技术有限公司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" w:hRule="atLeas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5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佛山市盈扬金属制品有限公司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5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广东瑞洲科技有限公司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9.1667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5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佛山市南海高拓包装材料有限公司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5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广东智汇名远智能装备有限公司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5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佛山市益宏焊接有限公司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18.3333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5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广东天翔冷链设备有限公司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5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佛山市浩比科塑胶制品有限公司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5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佛山华智新材料有限公司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552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佛山市俊福帝豪门业有限公司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5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佛山市南海东方澳龙制药有限公司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81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552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广东美保环境技术有限公司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扶持总额（万元）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488.2926</w:t>
            </w:r>
          </w:p>
        </w:tc>
      </w:tr>
    </w:tbl>
    <w:p>
      <w:pPr>
        <w:rPr>
          <w:rFonts w:hint="eastAsia" w:ascii="宋体" w:hAnsi="宋体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宋体" w:hAnsi="宋体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宋体" w:hAnsi="宋体" w:eastAsia="黑体" w:cs="黑体"/>
          <w:sz w:val="32"/>
          <w:szCs w:val="32"/>
          <w:lang w:val="en-US" w:eastAsia="zh-CN"/>
        </w:rPr>
      </w:pPr>
      <w:r>
        <w:rPr>
          <w:rFonts w:hint="eastAsia" w:ascii="宋体" w:hAnsi="宋体" w:eastAsia="黑体" w:cs="黑体"/>
          <w:sz w:val="32"/>
          <w:szCs w:val="32"/>
          <w:lang w:val="en-US" w:eastAsia="zh-CN"/>
        </w:rPr>
        <w:t>六、企业知识产权证券化融资扶持</w:t>
      </w:r>
    </w:p>
    <w:tbl>
      <w:tblPr>
        <w:tblStyle w:val="5"/>
        <w:tblW w:w="8579" w:type="dxa"/>
        <w:tblInd w:w="-15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5"/>
        <w:gridCol w:w="5522"/>
        <w:gridCol w:w="22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方正小标宋_GBK" w:cs="方正小标宋_GBK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方正小标宋_GBK" w:cs="方正小标宋_GBK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5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方正小标宋_GBK" w:cs="方正小标宋_GBK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方正小标宋_GBK" w:cs="方正小标宋_GBK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2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方正小标宋_GBK" w:cs="方正小标宋_GBK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方正小标宋_GBK" w:cs="方正小标宋_GBK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扶持金额（万元）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广东精铟海洋工程股份有限公司</w:t>
            </w:r>
          </w:p>
        </w:tc>
        <w:tc>
          <w:tcPr>
            <w:tcW w:w="2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5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广东中窑技术股份有限公司</w:t>
            </w:r>
          </w:p>
        </w:tc>
        <w:tc>
          <w:tcPr>
            <w:tcW w:w="2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5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广东金刚新材料有限公司</w:t>
            </w:r>
          </w:p>
        </w:tc>
        <w:tc>
          <w:tcPr>
            <w:tcW w:w="2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5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佛山市浩丰重工有限公司</w:t>
            </w:r>
          </w:p>
        </w:tc>
        <w:tc>
          <w:tcPr>
            <w:tcW w:w="2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5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广东星联科技有限公司</w:t>
            </w:r>
          </w:p>
        </w:tc>
        <w:tc>
          <w:tcPr>
            <w:tcW w:w="2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63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扶持总额（万元）</w:t>
            </w:r>
          </w:p>
        </w:tc>
        <w:tc>
          <w:tcPr>
            <w:tcW w:w="2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</w:tr>
    </w:tbl>
    <w:p>
      <w:pPr>
        <w:rPr>
          <w:rFonts w:hint="eastAsia" w:ascii="宋体" w:hAnsi="宋体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宋体" w:hAnsi="宋体" w:eastAsia="黑体" w:cs="黑体"/>
          <w:color w:val="auto"/>
          <w:spacing w:val="0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宋体" w:hAnsi="宋体" w:eastAsia="黑体" w:cs="黑体"/>
          <w:color w:val="auto"/>
          <w:spacing w:val="0"/>
          <w:sz w:val="32"/>
          <w:szCs w:val="32"/>
          <w:highlight w:val="none"/>
          <w:u w:val="none"/>
          <w:lang w:val="en-US" w:eastAsia="zh-CN"/>
        </w:rPr>
        <w:t>七、中国专利侵权诉讼扶持</w:t>
      </w:r>
    </w:p>
    <w:tbl>
      <w:tblPr>
        <w:tblStyle w:val="5"/>
        <w:tblW w:w="8579" w:type="dxa"/>
        <w:tblInd w:w="-15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8"/>
        <w:gridCol w:w="5509"/>
        <w:gridCol w:w="22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" w:hRule="atLeas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方正小标宋_GBK" w:cs="方正小标宋_GBK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方正小标宋_GBK" w:cs="方正小标宋_GBK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5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方正小标宋_GBK" w:cs="方正小标宋_GBK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方正小标宋_GBK" w:cs="方正小标宋_GBK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单位（个人）名称</w:t>
            </w:r>
          </w:p>
        </w:tc>
        <w:tc>
          <w:tcPr>
            <w:tcW w:w="2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方正小标宋_GBK" w:cs="方正小标宋_GBK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方正小标宋_GBK" w:cs="方正小标宋_GBK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扶持金额（万元）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陈浩源</w:t>
            </w:r>
          </w:p>
        </w:tc>
        <w:tc>
          <w:tcPr>
            <w:tcW w:w="2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5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佛山华数机器人有限公司</w:t>
            </w:r>
          </w:p>
        </w:tc>
        <w:tc>
          <w:tcPr>
            <w:tcW w:w="2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5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佛山市许来登家具有限公司</w:t>
            </w:r>
          </w:p>
        </w:tc>
        <w:tc>
          <w:tcPr>
            <w:tcW w:w="2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5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佛山小雪科技有限公司</w:t>
            </w:r>
          </w:p>
        </w:tc>
        <w:tc>
          <w:tcPr>
            <w:tcW w:w="2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3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扶持总额（万元）</w:t>
            </w:r>
          </w:p>
        </w:tc>
        <w:tc>
          <w:tcPr>
            <w:tcW w:w="2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</w:tr>
    </w:tbl>
    <w:p>
      <w:pPr>
        <w:numPr>
          <w:ilvl w:val="0"/>
          <w:numId w:val="0"/>
        </w:numPr>
        <w:rPr>
          <w:rFonts w:hint="eastAsia" w:ascii="宋体" w:hAnsi="宋体" w:eastAsia="黑体" w:cs="黑体"/>
          <w:color w:val="auto"/>
          <w:spacing w:val="0"/>
          <w:sz w:val="32"/>
          <w:szCs w:val="32"/>
          <w:highlight w:val="none"/>
          <w:u w:val="none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宋体" w:hAnsi="宋体" w:eastAsia="黑体" w:cs="黑体"/>
          <w:color w:val="auto"/>
          <w:spacing w:val="0"/>
          <w:sz w:val="32"/>
          <w:szCs w:val="32"/>
          <w:highlight w:val="none"/>
          <w:u w:val="none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356E2A"/>
    <w:multiLevelType w:val="singleLevel"/>
    <w:tmpl w:val="15356E2A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DF76C1"/>
    <w:rsid w:val="0446749D"/>
    <w:rsid w:val="0F6427E7"/>
    <w:rsid w:val="1514702A"/>
    <w:rsid w:val="5D97206A"/>
    <w:rsid w:val="5EDF76C1"/>
    <w:rsid w:val="60A5675F"/>
    <w:rsid w:val="66D2560A"/>
    <w:rsid w:val="67107F34"/>
    <w:rsid w:val="67497371"/>
    <w:rsid w:val="6DBE6879"/>
    <w:rsid w:val="709C46D2"/>
    <w:rsid w:val="7CF85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7">
    <w:name w:val="NormalCharacter"/>
    <w:semiHidden/>
    <w:qFormat/>
    <w:uiPriority w:val="0"/>
  </w:style>
  <w:style w:type="character" w:customStyle="1" w:styleId="8">
    <w:name w:val="font21"/>
    <w:basedOn w:val="6"/>
    <w:qFormat/>
    <w:uiPriority w:val="0"/>
    <w:rPr>
      <w:rFonts w:hint="eastAsia" w:ascii="仿宋_GB2312" w:eastAsia="仿宋_GB2312" w:cs="仿宋_GB2312"/>
      <w:b/>
      <w:color w:val="000000"/>
      <w:sz w:val="24"/>
      <w:szCs w:val="24"/>
      <w:u w:val="none"/>
    </w:rPr>
  </w:style>
  <w:style w:type="character" w:customStyle="1" w:styleId="9">
    <w:name w:val="font11"/>
    <w:basedOn w:val="6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47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2022-08-17T07:43:00Z</dcterms:created>
  <dc:creator>陶坚</dc:creator>
  <cp:lastModifiedBy>区市场监督管理局收文员</cp:lastModifiedBy>
  <dcterms:modified xsi:type="dcterms:W3CDTF">2022-10-12T04:38:18Z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F8180BB4E2E84F1D828A3FFFF41400D0</vt:lpwstr>
  </property>
</Properties>
</file>