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2023年省市联动企业技术改造项目（市级部分）资助计划</w:t>
      </w:r>
    </w:p>
    <w:tbl>
      <w:tblPr>
        <w:tblW w:w="92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56"/>
        <w:gridCol w:w="1456"/>
        <w:gridCol w:w="2352"/>
        <w:gridCol w:w="3025"/>
        <w:gridCol w:w="15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856" w:type="dxa"/>
            <w:tcBorders>
              <w:top w:val="single" w:color="000000" w:sz="8" w:space="0"/>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bookmarkStart w:id="0" w:name="_GoBack" w:colFirst="0" w:colLast="4"/>
            <w:r>
              <w:rPr>
                <w:rFonts w:ascii="微软雅黑" w:hAnsi="微软雅黑" w:eastAsia="微软雅黑" w:cs="微软雅黑"/>
                <w:i w:val="0"/>
                <w:iCs w:val="0"/>
                <w:caps w:val="0"/>
                <w:color w:val="000000"/>
                <w:spacing w:val="0"/>
                <w:sz w:val="27"/>
                <w:szCs w:val="27"/>
                <w:bdr w:val="none" w:color="auto" w:sz="0" w:space="0"/>
              </w:rPr>
              <w:t>序号</w:t>
            </w:r>
          </w:p>
        </w:tc>
        <w:tc>
          <w:tcPr>
            <w:tcW w:w="1456"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所在镇街</w:t>
            </w:r>
          </w:p>
        </w:tc>
        <w:tc>
          <w:tcPr>
            <w:tcW w:w="2352"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项目名称</w:t>
            </w:r>
          </w:p>
        </w:tc>
        <w:tc>
          <w:tcPr>
            <w:tcW w:w="3025"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项目单位</w:t>
            </w:r>
          </w:p>
        </w:tc>
        <w:tc>
          <w:tcPr>
            <w:tcW w:w="1538"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资助金额</w:t>
            </w:r>
            <w:r>
              <w:rPr>
                <w:rFonts w:hint="eastAsia" w:ascii="微软雅黑" w:hAnsi="微软雅黑" w:eastAsia="微软雅黑" w:cs="微软雅黑"/>
                <w:i w:val="0"/>
                <w:iCs w:val="0"/>
                <w:caps w:val="0"/>
                <w:color w:val="000000"/>
                <w:spacing w:val="0"/>
                <w:sz w:val="27"/>
                <w:szCs w:val="27"/>
                <w:bdr w:val="none" w:color="auto" w:sz="0" w:space="0"/>
              </w:rPr>
              <w:br w:type="textWrapping"/>
            </w:r>
            <w:r>
              <w:rPr>
                <w:rFonts w:hint="eastAsia" w:ascii="微软雅黑" w:hAnsi="微软雅黑" w:eastAsia="微软雅黑" w:cs="微软雅黑"/>
                <w:i w:val="0"/>
                <w:iCs w:val="0"/>
                <w:caps w:val="0"/>
                <w:color w:val="000000"/>
                <w:spacing w:val="0"/>
                <w:sz w:val="27"/>
                <w:szCs w:val="27"/>
                <w:bdr w:val="none" w:color="auto" w:sz="0" w:space="0"/>
              </w:rPr>
              <w:t>   （万元）</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高精密贴片生产线技术改造项目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东莞康智汇电子有限公司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智能机顶盒自动化生产线技术改造项目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东莞市诺正电子有限公司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斯默菲石东五层瓦楞纸板生产线升级技术改造项目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斯默菲石东包装（东莞）有限公司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SMT车间自动化技术改造项目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信佳电子（东莞）有限公司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135.32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汽车大灯透镜生产线技术改造项目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广东烨嘉光电科技股份有限公司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中堂</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新型复合材料标签生产线自动化升级技术改造项目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广东友华新材料科技有限公司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通讯金属加工及医疗配件生产设备技术改造项目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东莞市臻创精密科技有限公司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东莞市TR轴承有限公司球轴承生产线技术改造项目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东莞市TR轴承有限公司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高效高品质彩色包装印刷技术改造项目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东莞市廉美彩色包装印刷有限公司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334.41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LED照明灯具自动生产线技术改造项目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东莞市福凯半导体技术有限公司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211.97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聚合物锂电池自动化生产线技术改造项目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广东维都利新能源有限公司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143.51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凯科电子线材自动化增效生产技术升级改造项目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东莞凯科电子科技有限公司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229.31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智能感应器生产线技术改造项目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奥泰斯电子（东莞）有限公司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169.74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精密五金零件加工生产技术升级改造项目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东莞天辉五金制品有限公司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182.64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高档印刷制品生产线设备升级技术改造项目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东莞力捷纸品有限公司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197.58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金上晋精密五金件生产技术升级改造项目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金上晋科技（东莞）有限公司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冲压产线自动化改造项目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东莞市海洛实业有限公司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144.72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光学透镜制造自动化技术改造项目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东莞雷笛克光学有限公司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117.66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纺织制品生产技术改造项目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东莞澳晓织造有限公司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185.26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石龙</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连接器高效自动化生产线技术改造项目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京瓷连接器（东莞）有限公司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335.74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汽车内饰件涂装等生产技术自动化改造项目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东莞山口实业有限公司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精密橡胶零部件生产线自动化技术改造项目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广东方振新材料精密组件有限公司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全伺服婴儿拉拉裤技术改造项目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东莞市常兴纸业有限公司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电缆线押出生产线技术改造项目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东莞建玮电子制品有限公司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152.19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精密结构件生产技术改造项目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东莞市兆科五金实业有限公司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355.51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石英晶体元器件生产线技术改造</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加高电子（东莞）有限公司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精密塑胶模具/安全座椅生产线升级改造项目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东莞达兴塑胶模具有限公司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107.14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东莞市保源建材有限公司高性能蒸压加气混凝土板生产线技术改造项目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东莞市保源建材有限公司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东莞市今科五金制品有限公司高精密手机五金配件自动化生产车间技术改造项目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东莞市今科五金制品有限公司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365.85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东莞市程辉实业投资有限公司原料及海绵制品生产线技术改造项目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东莞市程辉实业投资有限公司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包装彩盒高效印刷生产线技术改造</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东莞市兴达印刷有限公司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171.94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钨钢刀具生产线技术升级改造项目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东莞市同进刀具科技有限公司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206.29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莞城</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汽车关键零部件生产线技术升级改造项目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福寿汽车零部件（东莞）有限公司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彩盒、纸袋类产品生产线自动化技术改造项目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东莞合意印刷有限公司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半导体封装生产线技术改造项目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安世半导体（中国）有限公司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1696.86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高强度轻质碳纤维产品生产技术升级改造项目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东莞永湖复合材料有限公司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智能穿戴精密结构件生产线自动化改造</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东莞华晶粉末冶金有限公司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56"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w:t>
            </w:r>
          </w:p>
        </w:tc>
        <w:tc>
          <w:tcPr>
            <w:tcW w:w="1456"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2352"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高精密晶圆研磨切割技术升级改造项目</w:t>
            </w:r>
          </w:p>
        </w:tc>
        <w:tc>
          <w:tcPr>
            <w:tcW w:w="302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东莞市译码半导体有限公司</w:t>
            </w:r>
          </w:p>
        </w:tc>
        <w:tc>
          <w:tcPr>
            <w:tcW w:w="1538"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361.93</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08E35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1352</Words>
  <Characters>1581</Characters>
  <Lines>0</Lines>
  <Paragraphs>0</Paragraphs>
  <TotalTime>2</TotalTime>
  <ScaleCrop>false</ScaleCrop>
  <LinksUpToDate>false</LinksUpToDate>
  <CharactersWithSpaces>1584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2023-06-09T13:48:43Z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ADE306E8A92742199583499B306887C6_12</vt:lpwstr>
  </property>
</Properties>
</file>