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附件：</w:t>
      </w:r>
    </w:p>
    <w:p>
      <w:pPr>
        <w:spacing w:line="62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</w:p>
    <w:p>
      <w:pPr>
        <w:spacing w:line="6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2023年省市场监督管理局下放东莞市专项资金知识产权</w:t>
      </w:r>
    </w:p>
    <w:p>
      <w:pPr>
        <w:spacing w:line="6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保护类项目拟立项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资助</w:t>
      </w:r>
      <w:r>
        <w:rPr>
          <w:rFonts w:hint="eastAsia" w:ascii="方正小标宋简体" w:eastAsia="方正小标宋简体"/>
          <w:sz w:val="44"/>
          <w:szCs w:val="44"/>
        </w:rPr>
        <w:t>清单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3"/>
        <w:tblW w:w="1361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5264"/>
        <w:gridCol w:w="4541"/>
        <w:gridCol w:w="1541"/>
        <w:gridCol w:w="14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tblHeader/>
          <w:jc w:val="center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52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45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项目承担单位</w:t>
            </w:r>
          </w:p>
        </w:tc>
        <w:tc>
          <w:tcPr>
            <w:tcW w:w="15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资助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额度</w:t>
            </w:r>
          </w:p>
        </w:tc>
        <w:tc>
          <w:tcPr>
            <w:tcW w:w="1469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5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新领域新业态知识产权保护项目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广东省华中粤创知识产权运营管理有限公司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  <w:t>20万元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tblHeader/>
          <w:jc w:val="center"/>
        </w:trPr>
        <w:tc>
          <w:tcPr>
            <w:tcW w:w="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5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电商领域知识产权保护项目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东莞市跨境电子商务协会</w:t>
            </w:r>
            <w:r>
              <w:rPr>
                <w:rFonts w:hint="eastAsia" w:eastAsia="仿宋_GB2312"/>
                <w:color w:val="000000"/>
                <w:sz w:val="28"/>
                <w:szCs w:val="28"/>
                <w:lang w:eastAsia="zh-CN"/>
              </w:rPr>
              <w:t>、东莞市商标品牌研究院（</w:t>
            </w:r>
            <w:bookmarkStart w:id="0" w:name="_GoBack"/>
            <w:bookmarkEnd w:id="0"/>
            <w:r>
              <w:rPr>
                <w:rFonts w:hint="eastAsia" w:eastAsia="仿宋_GB2312"/>
                <w:color w:val="000000"/>
                <w:sz w:val="28"/>
                <w:szCs w:val="28"/>
                <w:lang w:val="en-US" w:eastAsia="zh-CN"/>
              </w:rPr>
              <w:t>联合申报</w:t>
            </w:r>
            <w:r>
              <w:rPr>
                <w:rFonts w:hint="eastAsia" w:eastAsia="仿宋_GB2312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  <w:t>15万元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tblHeader/>
          <w:jc w:val="center"/>
        </w:trPr>
        <w:tc>
          <w:tcPr>
            <w:tcW w:w="801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526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内外贸一体化企业知识产权海外保护能力提升项目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东莞市跨境电子商务协会</w:t>
            </w:r>
            <w:r>
              <w:rPr>
                <w:rFonts w:hint="eastAsia" w:eastAsia="仿宋_GB2312"/>
                <w:color w:val="000000"/>
                <w:sz w:val="28"/>
                <w:szCs w:val="28"/>
                <w:lang w:eastAsia="zh-CN"/>
              </w:rPr>
              <w:t>、东莞市商标品牌研究院（</w:t>
            </w:r>
            <w:r>
              <w:rPr>
                <w:rFonts w:hint="eastAsia" w:eastAsia="仿宋_GB2312"/>
                <w:color w:val="000000"/>
                <w:sz w:val="28"/>
                <w:szCs w:val="28"/>
                <w:lang w:val="en-US" w:eastAsia="zh-CN"/>
              </w:rPr>
              <w:t>联合申报</w:t>
            </w:r>
            <w:r>
              <w:rPr>
                <w:rFonts w:hint="eastAsia" w:eastAsia="仿宋_GB2312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  <w:t>15万元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tblHeader/>
          <w:jc w:val="center"/>
        </w:trPr>
        <w:tc>
          <w:tcPr>
            <w:tcW w:w="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5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海外知识产权侵权责任险推广项目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中国人民财产保险股份有限公司东莞市分公司、东莞市高新技术产业协会（</w:t>
            </w:r>
            <w:r>
              <w:rPr>
                <w:rFonts w:hint="eastAsia" w:eastAsia="仿宋_GB2312"/>
                <w:color w:val="000000"/>
                <w:sz w:val="28"/>
                <w:szCs w:val="28"/>
                <w:lang w:val="en-US" w:eastAsia="zh-CN"/>
              </w:rPr>
              <w:t>联合申报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）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  <w:t>30万元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tblHeader/>
          <w:jc w:val="center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5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45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项目承担单位</w:t>
            </w:r>
          </w:p>
        </w:tc>
        <w:tc>
          <w:tcPr>
            <w:tcW w:w="15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资金额度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tblHeader/>
          <w:jc w:val="center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5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地理标志保护产品培育项目</w:t>
            </w:r>
          </w:p>
        </w:tc>
        <w:tc>
          <w:tcPr>
            <w:tcW w:w="45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广东商标协会</w:t>
            </w:r>
          </w:p>
        </w:tc>
        <w:tc>
          <w:tcPr>
            <w:tcW w:w="15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  <w:t>15万元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tblHeader/>
          <w:jc w:val="center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5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知识产权信用分级分类监管项目</w:t>
            </w:r>
          </w:p>
        </w:tc>
        <w:tc>
          <w:tcPr>
            <w:tcW w:w="45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东莞市高新技术产业协会</w:t>
            </w:r>
          </w:p>
        </w:tc>
        <w:tc>
          <w:tcPr>
            <w:tcW w:w="15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  <w:t>15万元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tblHeader/>
          <w:jc w:val="center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5264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知识产权纠纷行政裁决效能提升项目</w:t>
            </w:r>
          </w:p>
        </w:tc>
        <w:tc>
          <w:tcPr>
            <w:tcW w:w="45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东莞理工学院</w:t>
            </w:r>
          </w:p>
        </w:tc>
        <w:tc>
          <w:tcPr>
            <w:tcW w:w="15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  <w:t>25万元</w:t>
            </w:r>
          </w:p>
        </w:tc>
        <w:tc>
          <w:tcPr>
            <w:tcW w:w="1469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tblHeader/>
          <w:jc w:val="center"/>
        </w:trPr>
        <w:tc>
          <w:tcPr>
            <w:tcW w:w="801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526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重点展会知识产权保护项目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东莞市知识产权保护协会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  <w:t>20万元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tblHeader/>
          <w:jc w:val="center"/>
        </w:trPr>
        <w:tc>
          <w:tcPr>
            <w:tcW w:w="801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526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专业市场知识产权保护项目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东莞市知识产权保护协会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  <w:t>20万元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tblHeader/>
          <w:jc w:val="center"/>
        </w:trPr>
        <w:tc>
          <w:tcPr>
            <w:tcW w:w="10606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  <w:t>175</w:t>
            </w: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  <w:t>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元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none"/>
      <w:suff w:val="nothing"/>
      <w:lvlText w:val=""/>
      <w:lvlJc w:val="left"/>
    </w:lvl>
    <w:lvl w:ilvl="1" w:tentative="0">
      <w:start w:val="0"/>
      <w:numFmt w:val="decimal"/>
      <w:pStyle w:val="2"/>
      <w:lvlText w:val="%2"/>
      <w:legacy w:legacy="1" w:legacySpace="0" w:legacyIndent="0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egacy w:legacy="1" w:legacySpace="0" w:legacyIndent="0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egacy w:legacy="1" w:legacySpace="0" w:legacyIndent="0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egacy w:legacy="1" w:legacySpace="0" w:legacyIndent="0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egacy w:legacy="1" w:legacySpace="0" w:legacyIndent="0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egacy w:legacy="1" w:legacySpace="0" w:legacyIndent="0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egacy w:legacy="1" w:legacySpace="0" w:legacyIndent="0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egacy w:legacy="1" w:legacySpace="0" w:legacyIndent="0"/>
      <w:lvlJc w:val="left"/>
      <w:rPr>
        <w:rFonts w:hint="eastAsia" w:ascii="宋体" w:eastAsia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NDdiNTU3MTZiYmUzOWY5NmI4ZTMyNTJlMGY1NmIifQ=="/>
  </w:docVars>
  <w:rsids>
    <w:rsidRoot w:val="62EE47A7"/>
    <w:rsid w:val="105251E3"/>
    <w:rsid w:val="10EE71D6"/>
    <w:rsid w:val="62EE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/>
      <w:numPr>
        <w:ilvl w:val="1"/>
        <w:numId w:val="1"/>
      </w:numPr>
      <w:adjustRightInd w:val="0"/>
      <w:spacing w:before="260" w:after="260" w:line="416" w:lineRule="atLeast"/>
      <w:textAlignment w:val="baseline"/>
      <w:outlineLvl w:val="1"/>
    </w:pPr>
    <w:rPr>
      <w:rFonts w:ascii="Arial" w:hAnsi="Arial" w:eastAsia="黑体"/>
      <w:b/>
      <w:kern w:val="0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400</Words>
  <Characters>414</Characters>
  <Lines>0</Lines>
  <Paragraphs>0</Paragraphs>
  <TotalTime>6</TotalTime>
  <ScaleCrop>false</ScaleCrop>
  <LinksUpToDate>false</LinksUpToDate>
  <CharactersWithSpaces>414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2023-06-20T10:52:00Z</dcterms:created>
  <dc:creator>刘俏伶</dc:creator>
  <cp:lastModifiedBy>刘俏伶</cp:lastModifiedBy>
  <dcterms:modified xsi:type="dcterms:W3CDTF">2023-06-21T03:17:05Z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A18D41321391438AA701F114DBA79FD6_11</vt:lpwstr>
  </property>
</Properties>
</file>