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bdr w:val="none" w:color="auto" w:sz="0" w:space="0"/>
          <w:shd w:val="clear" w:fill="FFFFFF"/>
        </w:rPr>
        <w:t>2023年度江门市重点实验室认定名单</w:t>
      </w:r>
    </w:p>
    <w:tbl>
      <w:tblPr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84"/>
        <w:gridCol w:w="4571"/>
        <w:gridCol w:w="2827"/>
        <w:gridCol w:w="73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序号</w:t>
            </w:r>
          </w:p>
        </w:tc>
        <w:tc>
          <w:tcPr>
            <w:tcW w:w="20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项目名称</w:t>
            </w:r>
          </w:p>
        </w:tc>
        <w:tc>
          <w:tcPr>
            <w:tcW w:w="1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承担单位</w:t>
            </w:r>
          </w:p>
        </w:tc>
        <w:tc>
          <w:tcPr>
            <w:tcW w:w="7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属地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1</w:t>
            </w:r>
          </w:p>
        </w:tc>
        <w:tc>
          <w:tcPr>
            <w:tcW w:w="20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江门市五邑大学微纳功能材料与器件重点实验室</w:t>
            </w:r>
          </w:p>
        </w:tc>
        <w:tc>
          <w:tcPr>
            <w:tcW w:w="1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五邑大学应用物理与材料学院</w:t>
            </w:r>
          </w:p>
        </w:tc>
        <w:tc>
          <w:tcPr>
            <w:tcW w:w="7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市直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2</w:t>
            </w:r>
          </w:p>
        </w:tc>
        <w:tc>
          <w:tcPr>
            <w:tcW w:w="20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江门市五邑大学合成化学与清洁生产重点实验室</w:t>
            </w:r>
          </w:p>
        </w:tc>
        <w:tc>
          <w:tcPr>
            <w:tcW w:w="1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五邑大学生物科技与大健康学院</w:t>
            </w:r>
          </w:p>
        </w:tc>
        <w:tc>
          <w:tcPr>
            <w:tcW w:w="7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市直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3</w:t>
            </w:r>
          </w:p>
        </w:tc>
        <w:tc>
          <w:tcPr>
            <w:tcW w:w="20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江门市五邑大学轨道交通智能运维与应急管理重点实验室</w:t>
            </w:r>
          </w:p>
        </w:tc>
        <w:tc>
          <w:tcPr>
            <w:tcW w:w="1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五邑大学轨道交通学院</w:t>
            </w:r>
          </w:p>
        </w:tc>
        <w:tc>
          <w:tcPr>
            <w:tcW w:w="7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市直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4</w:t>
            </w:r>
          </w:p>
        </w:tc>
        <w:tc>
          <w:tcPr>
            <w:tcW w:w="20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江门市江职院工业机器人智能化技术应用研究重点实验室</w:t>
            </w:r>
          </w:p>
        </w:tc>
        <w:tc>
          <w:tcPr>
            <w:tcW w:w="1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江门职业技术学院</w:t>
            </w:r>
          </w:p>
        </w:tc>
        <w:tc>
          <w:tcPr>
            <w:tcW w:w="7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市直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5</w:t>
            </w:r>
          </w:p>
        </w:tc>
        <w:tc>
          <w:tcPr>
            <w:tcW w:w="20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江门市中心医院医学影像智能计算及应用重点实验室</w:t>
            </w:r>
          </w:p>
        </w:tc>
        <w:tc>
          <w:tcPr>
            <w:tcW w:w="1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江门市中心医院</w:t>
            </w:r>
          </w:p>
        </w:tc>
        <w:tc>
          <w:tcPr>
            <w:tcW w:w="7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市直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6</w:t>
            </w:r>
          </w:p>
        </w:tc>
        <w:tc>
          <w:tcPr>
            <w:tcW w:w="20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江门市人民医院肿瘤放射治疗转化医学重点实验室</w:t>
            </w:r>
          </w:p>
        </w:tc>
        <w:tc>
          <w:tcPr>
            <w:tcW w:w="1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江门市人民医院</w:t>
            </w:r>
          </w:p>
        </w:tc>
        <w:tc>
          <w:tcPr>
            <w:tcW w:w="7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市直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7</w:t>
            </w:r>
          </w:p>
        </w:tc>
        <w:tc>
          <w:tcPr>
            <w:tcW w:w="20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江门市季风强降水研究重点实验室</w:t>
            </w:r>
          </w:p>
        </w:tc>
        <w:tc>
          <w:tcPr>
            <w:tcW w:w="1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江门市气象局</w:t>
            </w:r>
          </w:p>
        </w:tc>
        <w:tc>
          <w:tcPr>
            <w:tcW w:w="7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市直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8</w:t>
            </w:r>
          </w:p>
        </w:tc>
        <w:tc>
          <w:tcPr>
            <w:tcW w:w="20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江门市四方威凯交通工业环保功能涂料重点实验室</w:t>
            </w:r>
          </w:p>
        </w:tc>
        <w:tc>
          <w:tcPr>
            <w:tcW w:w="1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广东四方威凯新材料有限公司</w:t>
            </w:r>
          </w:p>
        </w:tc>
        <w:tc>
          <w:tcPr>
            <w:tcW w:w="7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蓬江区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9</w:t>
            </w:r>
          </w:p>
        </w:tc>
        <w:tc>
          <w:tcPr>
            <w:tcW w:w="20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江门市大排量轻量化摩托车发动机及整车重点实验室</w:t>
            </w:r>
          </w:p>
        </w:tc>
        <w:tc>
          <w:tcPr>
            <w:tcW w:w="1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广东大冶摩托车技术有限公司</w:t>
            </w:r>
          </w:p>
        </w:tc>
        <w:tc>
          <w:tcPr>
            <w:tcW w:w="7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江海区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10</w:t>
            </w:r>
          </w:p>
        </w:tc>
        <w:tc>
          <w:tcPr>
            <w:tcW w:w="20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江门市优巨新材特种工程塑料重点实验室</w:t>
            </w:r>
          </w:p>
        </w:tc>
        <w:tc>
          <w:tcPr>
            <w:tcW w:w="1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广东优巨先进新材料股份有限公司</w:t>
            </w:r>
          </w:p>
        </w:tc>
        <w:tc>
          <w:tcPr>
            <w:tcW w:w="7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江海区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11</w:t>
            </w:r>
          </w:p>
        </w:tc>
        <w:tc>
          <w:tcPr>
            <w:tcW w:w="20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江门市李锦记分子酿造重点实验室</w:t>
            </w:r>
          </w:p>
        </w:tc>
        <w:tc>
          <w:tcPr>
            <w:tcW w:w="1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李锦记（新会）食品有限公司</w:t>
            </w:r>
          </w:p>
        </w:tc>
        <w:tc>
          <w:tcPr>
            <w:tcW w:w="7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新会区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12</w:t>
            </w:r>
          </w:p>
        </w:tc>
        <w:tc>
          <w:tcPr>
            <w:tcW w:w="20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江门市金桥高性能铝合金型材重点实验室</w:t>
            </w:r>
          </w:p>
        </w:tc>
        <w:tc>
          <w:tcPr>
            <w:tcW w:w="1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台山市金桥铝型材厂有限公司</w:t>
            </w:r>
          </w:p>
        </w:tc>
        <w:tc>
          <w:tcPr>
            <w:tcW w:w="7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台山市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13</w:t>
            </w:r>
          </w:p>
        </w:tc>
        <w:tc>
          <w:tcPr>
            <w:tcW w:w="20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江门市通信设备用特种电磁线重点实验室</w:t>
            </w:r>
          </w:p>
        </w:tc>
        <w:tc>
          <w:tcPr>
            <w:tcW w:w="1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广东松田科技股份有限公司</w:t>
            </w:r>
          </w:p>
        </w:tc>
        <w:tc>
          <w:tcPr>
            <w:tcW w:w="7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台山市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xZTk0Y2MzMjY2YjFhMmE5M2EzYmVlNGVhNDRiZTIifQ=="/>
  </w:docVars>
  <w:rsids>
    <w:rsidRoot w:val="00000000"/>
    <w:rsid w:val="322A2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2023-10-13T07:15:11Z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60B726F9D1CA459AB0D36B67BE19E9A9_12</vt:lpwstr>
  </property>
</Properties>
</file>