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beforeAutospacing="0" w:afterLines="0" w:afterAutospacing="0" w:line="56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1</w:t>
      </w:r>
    </w:p>
    <w:p>
      <w:pPr>
        <w:pStyle w:val="2"/>
        <w:numPr>
          <w:ilvl w:val="0"/>
          <w:numId w:val="0"/>
        </w:num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年专精特新“小巨人”企业</w:t>
      </w:r>
    </w:p>
    <w:p>
      <w:pPr>
        <w:pStyle w:val="2"/>
        <w:numPr>
          <w:ilvl w:val="0"/>
          <w:numId w:val="0"/>
        </w:num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奖补资金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分配计划表</w:t>
      </w:r>
    </w:p>
    <w:p>
      <w:pPr>
        <w:pStyle w:val="2"/>
        <w:numPr>
          <w:ilvl w:val="0"/>
          <w:numId w:val="0"/>
        </w:num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tbl>
      <w:tblPr>
        <w:tblStyle w:val="5"/>
        <w:tblW w:w="7220" w:type="dxa"/>
        <w:jc w:val="center"/>
        <w:tblInd w:w="-244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46"/>
        <w:gridCol w:w="2548"/>
        <w:gridCol w:w="302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地市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eastAsia="黑体" w:cs="黑体"/>
                <w:color w:val="000000"/>
                <w:sz w:val="28"/>
                <w:szCs w:val="28"/>
                <w:u w:val="none"/>
                <w:lang w:bidi="ar-SA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安排金额（万元）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u w:val="none"/>
                <w:lang w:val="en-US" w:eastAsia="zh-CN" w:bidi="ar-SA"/>
              </w:rPr>
              <w:t>12500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珠海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u w:val="none"/>
                <w:lang w:val="en-US" w:eastAsia="zh-CN" w:bidi="ar-SA"/>
              </w:rPr>
              <w:t>4100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汕头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u w:val="none"/>
                <w:lang w:val="en-US" w:eastAsia="zh-CN" w:bidi="ar-SA"/>
              </w:rPr>
              <w:t>480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佛山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u w:val="none"/>
                <w:lang w:val="en-US" w:eastAsia="zh-CN" w:bidi="ar-SA"/>
              </w:rPr>
              <w:t>3900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韶关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u w:val="none"/>
                <w:lang w:val="en-US" w:eastAsia="zh-CN" w:bidi="ar-SA"/>
              </w:rPr>
              <w:t>240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6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河源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"/>
              </w:rPr>
              <w:t>240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7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惠州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u w:val="none"/>
                <w:lang w:val="en-US" w:eastAsia="zh-CN" w:bidi="ar-SA"/>
              </w:rPr>
              <w:t>1900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8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东莞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"/>
              </w:rPr>
              <w:t>7900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9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中山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"/>
              </w:rPr>
              <w:t>1100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10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江门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"/>
              </w:rPr>
              <w:t>900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11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阳江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"/>
              </w:rPr>
              <w:t>240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12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茂名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13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肇庆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"/>
              </w:rPr>
              <w:t>600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14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清远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"/>
              </w:rPr>
              <w:t>240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eastAsia="仿宋_GB2312" w:cs="Times New Roman"/>
                <w:color w:val="000000"/>
                <w:sz w:val="24"/>
                <w:szCs w:val="24"/>
                <w:u w:val="none"/>
                <w:lang w:val="en-US" w:eastAsia="zh-CN" w:bidi="ar-SA"/>
              </w:rPr>
              <w:t>15</w:t>
            </w:r>
          </w:p>
        </w:tc>
        <w:tc>
          <w:tcPr>
            <w:tcW w:w="2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Lines="0" w:afterLines="0"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揭阳</w:t>
            </w:r>
            <w:bookmarkStart w:id="0" w:name="_GoBack"/>
            <w:bookmarkEnd w:id="0"/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Style w:val="7"/>
                <w:rFonts w:hint="default" w:ascii="Times New Roman" w:hAnsi="Times New Roman" w:eastAsia="仿宋_GB2312" w:cs="Times New Roman"/>
                <w:sz w:val="24"/>
                <w:szCs w:val="24"/>
                <w:lang w:val="en-US" w:eastAsia="zh-CN" w:bidi="ar"/>
              </w:rPr>
            </w:pPr>
            <w:r>
              <w:rPr>
                <w:rStyle w:val="7"/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  <w:jc w:val="center"/>
        </w:trPr>
        <w:tc>
          <w:tcPr>
            <w:tcW w:w="41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3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34580</w:t>
            </w:r>
          </w:p>
        </w:tc>
      </w:tr>
    </w:tbl>
    <w:p/>
    <w:sectPr>
      <w:pgSz w:w="11906" w:h="16838"/>
      <w:pgMar w:top="850" w:right="1800" w:bottom="85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Luxi Sans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0138D4"/>
    <w:rsid w:val="0A8A2A85"/>
    <w:rsid w:val="27E92650"/>
    <w:rsid w:val="3BF173B6"/>
    <w:rsid w:val="5E644B1F"/>
    <w:rsid w:val="763D3084"/>
    <w:rsid w:val="7C013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line="360" w:lineRule="auto"/>
    </w:pPr>
    <w:rPr>
      <w:szCs w:val="20"/>
    </w:rPr>
  </w:style>
  <w:style w:type="paragraph" w:styleId="3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font81"/>
    <w:basedOn w:val="4"/>
    <w:qFormat/>
    <w:uiPriority w:val="0"/>
    <w:rPr>
      <w:rFonts w:ascii="黑体" w:eastAsia="黑体" w:cs="黑体"/>
      <w:color w:val="000000"/>
      <w:sz w:val="21"/>
      <w:szCs w:val="21"/>
      <w:u w:val="none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省经济和信息化委员会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2022-11-15T09:21:00Z</dcterms:created>
  <dc:creator>廖立颖</dc:creator>
  <cp:lastModifiedBy>廖立颖</cp:lastModifiedBy>
  <dcterms:modified xsi:type="dcterms:W3CDTF">2023-12-12T02:41:06Z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