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B01" w:rsidRDefault="00782089">
      <w:pPr>
        <w:ind w:firstLineChars="0" w:firstLine="0"/>
        <w:rPr>
          <w:rFonts w:ascii="黑体" w:eastAsia="黑体" w:hAnsi="黑体"/>
        </w:rPr>
      </w:pPr>
      <w:r>
        <w:rPr>
          <w:rFonts w:ascii="黑体" w:eastAsia="黑体" w:hAnsi="黑体"/>
        </w:rPr>
        <w:t>附件：</w:t>
      </w:r>
    </w:p>
    <w:p w:rsidR="00052B01" w:rsidRDefault="00052B01">
      <w:pPr>
        <w:ind w:firstLineChars="0" w:firstLine="0"/>
      </w:pPr>
    </w:p>
    <w:p w:rsidR="00052B01" w:rsidRDefault="00782089">
      <w:pPr>
        <w:pStyle w:val="a6"/>
      </w:pPr>
      <w:r>
        <w:rPr>
          <w:rFonts w:hint="eastAsia"/>
        </w:rPr>
        <w:t>第</w:t>
      </w:r>
      <w:r w:rsidR="009E5D5E">
        <w:rPr>
          <w:rFonts w:hint="eastAsia"/>
        </w:rPr>
        <w:t>三</w:t>
      </w:r>
      <w:r>
        <w:rPr>
          <w:rFonts w:hint="eastAsia"/>
        </w:rPr>
        <w:t>批东莞市市级工业设计中心公示名单</w:t>
      </w:r>
    </w:p>
    <w:p w:rsidR="00052B01" w:rsidRDefault="00052B01">
      <w:pPr>
        <w:ind w:firstLine="640"/>
      </w:pPr>
    </w:p>
    <w:tbl>
      <w:tblPr>
        <w:tblW w:w="7820" w:type="dxa"/>
        <w:jc w:val="center"/>
        <w:tblLayout w:type="fixed"/>
        <w:tblLook w:val="04A0"/>
      </w:tblPr>
      <w:tblGrid>
        <w:gridCol w:w="900"/>
        <w:gridCol w:w="5260"/>
        <w:gridCol w:w="1660"/>
      </w:tblGrid>
      <w:tr w:rsidR="00052B01" w:rsidRPr="00782089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B01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bookmarkStart w:id="0" w:name="_GoBack" w:colFirst="0" w:colLast="2"/>
            <w:r w:rsidRPr="00782089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2B01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782089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2B01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782089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镇（街）</w:t>
            </w:r>
          </w:p>
        </w:tc>
      </w:tr>
      <w:bookmarkEnd w:id="0"/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广东逸动科技有限公司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松山湖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东莞市漫步者科技有限公司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松山湖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虎彩印艺股份有限公司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虎门镇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兴科电子（东莞）有限公司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虎门镇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东莞市德镌精密设备有限公司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东城街道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东莞优先家居有限公司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东城街道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广东沃德精密科技股份有限公司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万江街道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东莞市鼎力自动化科技有限公司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石碣镇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东莞市和乐电子有限公司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道</w:t>
            </w:r>
            <w:proofErr w:type="gramStart"/>
            <w:r w:rsidRPr="00782089">
              <w:rPr>
                <w:rFonts w:ascii="宋体" w:eastAsia="宋体" w:hAnsi="宋体" w:cs="宋体" w:hint="eastAsia"/>
                <w:sz w:val="28"/>
                <w:szCs w:val="28"/>
              </w:rPr>
              <w:t>滘</w:t>
            </w:r>
            <w:proofErr w:type="gramEnd"/>
            <w:r w:rsidRPr="00782089">
              <w:rPr>
                <w:rFonts w:ascii="仿宋_GB2312" w:hAnsi="仿宋_GB2312" w:cs="仿宋_GB2312" w:hint="eastAsia"/>
                <w:sz w:val="28"/>
                <w:szCs w:val="28"/>
              </w:rPr>
              <w:t>镇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广东亿</w:t>
            </w:r>
            <w:proofErr w:type="gramStart"/>
            <w:r w:rsidRPr="00782089">
              <w:rPr>
                <w:rFonts w:hint="eastAsia"/>
                <w:sz w:val="28"/>
                <w:szCs w:val="28"/>
              </w:rPr>
              <w:t>鑫</w:t>
            </w:r>
            <w:proofErr w:type="gramEnd"/>
            <w:r w:rsidRPr="00782089">
              <w:rPr>
                <w:rFonts w:hint="eastAsia"/>
                <w:sz w:val="28"/>
                <w:szCs w:val="28"/>
              </w:rPr>
              <w:t>丰智能装备股份有限公司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道</w:t>
            </w:r>
            <w:proofErr w:type="gramStart"/>
            <w:r w:rsidRPr="00782089">
              <w:rPr>
                <w:rFonts w:ascii="宋体" w:eastAsia="宋体" w:hAnsi="宋体" w:cs="宋体" w:hint="eastAsia"/>
                <w:sz w:val="28"/>
                <w:szCs w:val="28"/>
              </w:rPr>
              <w:t>滘</w:t>
            </w:r>
            <w:proofErr w:type="gramEnd"/>
            <w:r w:rsidRPr="00782089">
              <w:rPr>
                <w:rFonts w:ascii="仿宋_GB2312" w:hAnsi="仿宋_GB2312" w:cs="仿宋_GB2312" w:hint="eastAsia"/>
                <w:sz w:val="28"/>
                <w:szCs w:val="28"/>
              </w:rPr>
              <w:t>镇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 w:rsidRPr="00782089">
              <w:rPr>
                <w:rFonts w:hint="eastAsia"/>
                <w:sz w:val="28"/>
                <w:szCs w:val="28"/>
              </w:rPr>
              <w:t>广东鼎泰高科技</w:t>
            </w:r>
            <w:proofErr w:type="gramEnd"/>
            <w:r w:rsidRPr="00782089">
              <w:rPr>
                <w:rFonts w:hint="eastAsia"/>
                <w:sz w:val="28"/>
                <w:szCs w:val="28"/>
              </w:rPr>
              <w:t>股份有限公司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厚街镇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东莞市金河田实业有限公司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厚街镇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东莞市宇瞳光学科技股份有限公司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长安镇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长江智能科技（广东）股份有限公司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长安镇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广东万里马实业股份有限公司</w:t>
            </w:r>
          </w:p>
        </w:tc>
        <w:tc>
          <w:tcPr>
            <w:tcW w:w="166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长安镇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广东安达智能装备股份有限公司</w:t>
            </w:r>
          </w:p>
        </w:tc>
        <w:tc>
          <w:tcPr>
            <w:tcW w:w="166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 w:rsidRPr="00782089">
              <w:rPr>
                <w:rFonts w:hint="eastAsia"/>
                <w:sz w:val="28"/>
                <w:szCs w:val="28"/>
              </w:rPr>
              <w:t>寮</w:t>
            </w:r>
            <w:proofErr w:type="gramEnd"/>
            <w:r w:rsidRPr="00782089">
              <w:rPr>
                <w:rFonts w:hint="eastAsia"/>
                <w:sz w:val="28"/>
                <w:szCs w:val="28"/>
              </w:rPr>
              <w:t>步镇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lastRenderedPageBreak/>
              <w:t>17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广东力科新能源有限公司</w:t>
            </w:r>
          </w:p>
        </w:tc>
        <w:tc>
          <w:tcPr>
            <w:tcW w:w="166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 w:rsidRPr="00782089">
              <w:rPr>
                <w:rFonts w:hint="eastAsia"/>
                <w:sz w:val="28"/>
                <w:szCs w:val="28"/>
              </w:rPr>
              <w:t>寮</w:t>
            </w:r>
            <w:proofErr w:type="gramEnd"/>
            <w:r w:rsidRPr="00782089">
              <w:rPr>
                <w:rFonts w:hint="eastAsia"/>
                <w:sz w:val="28"/>
                <w:szCs w:val="28"/>
              </w:rPr>
              <w:t>步镇</w:t>
            </w:r>
          </w:p>
        </w:tc>
      </w:tr>
      <w:tr w:rsidR="00782089" w:rsidRPr="00782089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东莞市微石文化科技有限公司</w:t>
            </w:r>
          </w:p>
        </w:tc>
        <w:tc>
          <w:tcPr>
            <w:tcW w:w="166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 w:rsidRPr="00782089">
              <w:rPr>
                <w:rFonts w:hint="eastAsia"/>
                <w:sz w:val="28"/>
                <w:szCs w:val="28"/>
              </w:rPr>
              <w:t>寮</w:t>
            </w:r>
            <w:proofErr w:type="gramEnd"/>
            <w:r w:rsidRPr="00782089">
              <w:rPr>
                <w:rFonts w:hint="eastAsia"/>
                <w:sz w:val="28"/>
                <w:szCs w:val="28"/>
              </w:rPr>
              <w:t>步镇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广东拓斯达科技股份有限公司</w:t>
            </w:r>
          </w:p>
        </w:tc>
        <w:tc>
          <w:tcPr>
            <w:tcW w:w="166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大岭山镇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东莞高绮印刷有限公司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大岭山镇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东莞信易电热机械有限公司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大朗镇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广东正扬传感科技股份有限公司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黄江镇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 w:rsidRPr="00782089">
              <w:rPr>
                <w:rFonts w:hint="eastAsia"/>
                <w:sz w:val="28"/>
                <w:szCs w:val="28"/>
              </w:rPr>
              <w:t>普锐米勒</w:t>
            </w:r>
            <w:proofErr w:type="gramEnd"/>
            <w:r w:rsidRPr="00782089">
              <w:rPr>
                <w:rFonts w:hint="eastAsia"/>
                <w:sz w:val="28"/>
                <w:szCs w:val="28"/>
              </w:rPr>
              <w:t>机床（东莞）有限公司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黄江镇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东莞市净诺环境科技股份有限公司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凤岗镇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广东台德智联科技有限公司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凤岗镇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东莞市思榕智能装备有限公司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塘厦镇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proofErr w:type="gramStart"/>
            <w:r w:rsidRPr="00782089">
              <w:rPr>
                <w:rFonts w:hint="eastAsia"/>
                <w:sz w:val="28"/>
                <w:szCs w:val="28"/>
              </w:rPr>
              <w:t>熵基科技</w:t>
            </w:r>
            <w:proofErr w:type="gramEnd"/>
            <w:r w:rsidRPr="00782089">
              <w:rPr>
                <w:rFonts w:hint="eastAsia"/>
                <w:sz w:val="28"/>
                <w:szCs w:val="28"/>
              </w:rPr>
              <w:t>股份有限公司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塘厦镇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东莞市中汇瑞德电子股份有限公司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塘厦镇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广东力王新能源股份有限公司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塘厦镇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东莞市晶博光电股份有限公司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塘厦镇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东莞市冠佳电子设备有限公司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谢岗镇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东莞华明灯具有限公司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清溪镇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东莞市开来电子有限公司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常平镇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34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广东中泰工业科技股份有限公司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横</w:t>
            </w:r>
            <w:proofErr w:type="gramStart"/>
            <w:r w:rsidRPr="00782089">
              <w:rPr>
                <w:rFonts w:hint="eastAsia"/>
                <w:sz w:val="28"/>
                <w:szCs w:val="28"/>
              </w:rPr>
              <w:t>沥</w:t>
            </w:r>
            <w:proofErr w:type="gramEnd"/>
            <w:r w:rsidRPr="00782089">
              <w:rPr>
                <w:rFonts w:hint="eastAsia"/>
                <w:sz w:val="28"/>
                <w:szCs w:val="28"/>
              </w:rPr>
              <w:t>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东莞新能德科技有限公司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东坑镇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广东思泉新材料股份有限公司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企石镇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lastRenderedPageBreak/>
              <w:t>37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广东旺盈环保包装实业有限公司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石排镇</w:t>
            </w:r>
          </w:p>
        </w:tc>
      </w:tr>
      <w:tr w:rsidR="00782089" w:rsidRPr="00782089" w:rsidTr="009E5D5E">
        <w:trPr>
          <w:trHeight w:val="56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spacing w:line="240" w:lineRule="auto"/>
              <w:ind w:firstLineChars="0" w:firstLine="0"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782089">
              <w:rPr>
                <w:rFonts w:eastAsia="宋体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东莞铭普光磁股份有限公司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2089" w:rsidRPr="00782089" w:rsidRDefault="00782089" w:rsidP="00782089">
            <w:pPr>
              <w:ind w:firstLineChars="0" w:firstLine="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782089">
              <w:rPr>
                <w:rFonts w:hint="eastAsia"/>
                <w:sz w:val="28"/>
                <w:szCs w:val="28"/>
              </w:rPr>
              <w:t>石排镇</w:t>
            </w:r>
          </w:p>
        </w:tc>
      </w:tr>
    </w:tbl>
    <w:p w:rsidR="009E5D5E" w:rsidRDefault="009E5D5E">
      <w:pPr>
        <w:ind w:firstLineChars="0" w:firstLine="0"/>
      </w:pPr>
    </w:p>
    <w:sectPr w:rsidR="009E5D5E" w:rsidSect="00052B01">
      <w:pgSz w:w="11906" w:h="16838"/>
      <w:pgMar w:top="2041" w:right="1531" w:bottom="2041" w:left="1531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170593"/>
    <w:multiLevelType w:val="multilevel"/>
    <w:tmpl w:val="52170593"/>
    <w:lvl w:ilvl="0" w:tentative="1">
      <w:start w:val="1"/>
      <w:numFmt w:val="chineseCountingThousand"/>
      <w:pStyle w:val="1"/>
      <w:lvlText w:val="%1、"/>
      <w:lvlJc w:val="left"/>
      <w:pPr>
        <w:ind w:left="420" w:hanging="420"/>
      </w:pPr>
      <w:rPr>
        <w:rFonts w:hint="eastAsia"/>
        <w:lang w:val="en-US"/>
      </w:rPr>
    </w:lvl>
    <w:lvl w:ilvl="1" w:tentative="1">
      <w:start w:val="1"/>
      <w:numFmt w:val="chineseCountingThousand"/>
      <w:lvlText w:val="（%2）"/>
      <w:lvlJc w:val="left"/>
      <w:pPr>
        <w:ind w:left="704" w:hanging="420"/>
      </w:pPr>
      <w:rPr>
        <w:rFonts w:hint="eastAsia"/>
      </w:rPr>
    </w:lvl>
    <w:lvl w:ilvl="2" w:tentative="1">
      <w:start w:val="1"/>
      <w:numFmt w:val="decimal"/>
      <w:lvlText w:val="（%3）."/>
      <w:lvlJc w:val="right"/>
      <w:pPr>
        <w:ind w:left="1260" w:hanging="420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noPunctuationKerning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303E1"/>
    <w:rsid w:val="000006DF"/>
    <w:rsid w:val="00000C1A"/>
    <w:rsid w:val="000025C9"/>
    <w:rsid w:val="000030DC"/>
    <w:rsid w:val="0001580B"/>
    <w:rsid w:val="00025507"/>
    <w:rsid w:val="00034497"/>
    <w:rsid w:val="00034944"/>
    <w:rsid w:val="00052B01"/>
    <w:rsid w:val="000C67B3"/>
    <w:rsid w:val="000E215A"/>
    <w:rsid w:val="000F2084"/>
    <w:rsid w:val="001104AC"/>
    <w:rsid w:val="001222A8"/>
    <w:rsid w:val="00135033"/>
    <w:rsid w:val="00141109"/>
    <w:rsid w:val="00150F61"/>
    <w:rsid w:val="00161D57"/>
    <w:rsid w:val="00166D0D"/>
    <w:rsid w:val="001939C8"/>
    <w:rsid w:val="002047DE"/>
    <w:rsid w:val="00223950"/>
    <w:rsid w:val="00267BD0"/>
    <w:rsid w:val="002938A5"/>
    <w:rsid w:val="002947D3"/>
    <w:rsid w:val="002D09BC"/>
    <w:rsid w:val="002F04D0"/>
    <w:rsid w:val="00322F2E"/>
    <w:rsid w:val="00343EF1"/>
    <w:rsid w:val="003526FF"/>
    <w:rsid w:val="00364B1F"/>
    <w:rsid w:val="003D3920"/>
    <w:rsid w:val="003E6DD0"/>
    <w:rsid w:val="00437D56"/>
    <w:rsid w:val="00471B98"/>
    <w:rsid w:val="004C3BF3"/>
    <w:rsid w:val="004F1368"/>
    <w:rsid w:val="004F5F24"/>
    <w:rsid w:val="00504370"/>
    <w:rsid w:val="005066EA"/>
    <w:rsid w:val="0056579B"/>
    <w:rsid w:val="00586BC6"/>
    <w:rsid w:val="00625336"/>
    <w:rsid w:val="00675F31"/>
    <w:rsid w:val="00692106"/>
    <w:rsid w:val="006A07D5"/>
    <w:rsid w:val="006B546A"/>
    <w:rsid w:val="0070625B"/>
    <w:rsid w:val="00752AA1"/>
    <w:rsid w:val="00780EFD"/>
    <w:rsid w:val="00782089"/>
    <w:rsid w:val="007E4816"/>
    <w:rsid w:val="00801FE7"/>
    <w:rsid w:val="00813A48"/>
    <w:rsid w:val="00836AC0"/>
    <w:rsid w:val="00892138"/>
    <w:rsid w:val="008A7E68"/>
    <w:rsid w:val="008B03D6"/>
    <w:rsid w:val="008C23E8"/>
    <w:rsid w:val="00903622"/>
    <w:rsid w:val="0092099D"/>
    <w:rsid w:val="00923A3F"/>
    <w:rsid w:val="00940AC4"/>
    <w:rsid w:val="00945A15"/>
    <w:rsid w:val="0095230C"/>
    <w:rsid w:val="009B3FD4"/>
    <w:rsid w:val="009E5A44"/>
    <w:rsid w:val="009E5D5E"/>
    <w:rsid w:val="009F289A"/>
    <w:rsid w:val="00A06ED4"/>
    <w:rsid w:val="00A23B00"/>
    <w:rsid w:val="00A546C9"/>
    <w:rsid w:val="00A851AA"/>
    <w:rsid w:val="00AE10F2"/>
    <w:rsid w:val="00AF76F4"/>
    <w:rsid w:val="00B00DC2"/>
    <w:rsid w:val="00B114B7"/>
    <w:rsid w:val="00B14827"/>
    <w:rsid w:val="00B3598F"/>
    <w:rsid w:val="00B82112"/>
    <w:rsid w:val="00B8316D"/>
    <w:rsid w:val="00B85AB7"/>
    <w:rsid w:val="00BB30DB"/>
    <w:rsid w:val="00C00D60"/>
    <w:rsid w:val="00C02A1E"/>
    <w:rsid w:val="00C12C70"/>
    <w:rsid w:val="00C14E29"/>
    <w:rsid w:val="00C403E2"/>
    <w:rsid w:val="00C92C74"/>
    <w:rsid w:val="00CE3080"/>
    <w:rsid w:val="00CF1449"/>
    <w:rsid w:val="00D31AA8"/>
    <w:rsid w:val="00D446DB"/>
    <w:rsid w:val="00D52C22"/>
    <w:rsid w:val="00D7657B"/>
    <w:rsid w:val="00E051D4"/>
    <w:rsid w:val="00E6013C"/>
    <w:rsid w:val="00E650D4"/>
    <w:rsid w:val="00E73642"/>
    <w:rsid w:val="00E84451"/>
    <w:rsid w:val="00EA0929"/>
    <w:rsid w:val="00EA151B"/>
    <w:rsid w:val="00EA56D9"/>
    <w:rsid w:val="00EC204D"/>
    <w:rsid w:val="00EF6111"/>
    <w:rsid w:val="00F02A89"/>
    <w:rsid w:val="00F12953"/>
    <w:rsid w:val="00F178C1"/>
    <w:rsid w:val="00F21DC3"/>
    <w:rsid w:val="00F303E1"/>
    <w:rsid w:val="00F56F0F"/>
    <w:rsid w:val="00F651E8"/>
    <w:rsid w:val="00F77425"/>
    <w:rsid w:val="00F811C4"/>
    <w:rsid w:val="00F8244A"/>
    <w:rsid w:val="00F9068D"/>
    <w:rsid w:val="00FE091A"/>
    <w:rsid w:val="00FE69B9"/>
    <w:rsid w:val="00FF774A"/>
    <w:rsid w:val="2F951136"/>
    <w:rsid w:val="6D974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/>
    <w:lsdException w:name="heading 2" w:semiHidden="0" w:uiPriority="9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HTML Top of Form" w:uiPriority="99"/>
    <w:lsdException w:name="HTML Bottom of Form" w:uiPriority="99"/>
    <w:lsdException w:name="Normal (Web)" w:semiHidden="0" w:uiPriority="99" w:unhideWhenUsed="0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B01"/>
    <w:pPr>
      <w:spacing w:line="600" w:lineRule="exact"/>
      <w:ind w:firstLineChars="200" w:firstLine="200"/>
    </w:pPr>
    <w:rPr>
      <w:rFonts w:eastAsia="仿宋_GB2312"/>
      <w:kern w:val="2"/>
      <w:sz w:val="32"/>
      <w:szCs w:val="21"/>
    </w:rPr>
  </w:style>
  <w:style w:type="paragraph" w:styleId="1">
    <w:name w:val="heading 1"/>
    <w:basedOn w:val="a"/>
    <w:next w:val="a"/>
    <w:link w:val="1Char"/>
    <w:uiPriority w:val="9"/>
    <w:rsid w:val="00052B01"/>
    <w:pPr>
      <w:keepNext/>
      <w:keepLines/>
      <w:numPr>
        <w:numId w:val="1"/>
      </w:numPr>
      <w:ind w:rightChars="100" w:right="320" w:firstLineChars="0" w:firstLine="0"/>
      <w:outlineLvl w:val="0"/>
    </w:pPr>
    <w:rPr>
      <w:rFonts w:ascii="Calibri" w:eastAsia="黑体" w:hAnsi="Calibri" w:cs="黑体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rsid w:val="00052B01"/>
    <w:pPr>
      <w:keepNext/>
      <w:keepLines/>
      <w:spacing w:before="260" w:after="260"/>
      <w:ind w:left="567"/>
      <w:outlineLvl w:val="1"/>
    </w:pPr>
    <w:rPr>
      <w:rFonts w:ascii="Cambria" w:eastAsia="楷体_GB2312" w:hAnsi="Cambria"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rsid w:val="00052B01"/>
    <w:pPr>
      <w:keepNext/>
      <w:keepLines/>
      <w:spacing w:before="260" w:after="260" w:line="416" w:lineRule="atLeast"/>
      <w:outlineLvl w:val="2"/>
    </w:pPr>
    <w:rPr>
      <w:rFonts w:cs="黑体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52B01"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="Calibri" w:eastAsia="宋体" w:hAnsi="Calibri" w:cs="黑体"/>
      <w:sz w:val="18"/>
      <w:szCs w:val="18"/>
    </w:rPr>
  </w:style>
  <w:style w:type="paragraph" w:styleId="a4">
    <w:name w:val="Subtitle"/>
    <w:basedOn w:val="a"/>
    <w:next w:val="a"/>
    <w:link w:val="Char0"/>
    <w:uiPriority w:val="11"/>
    <w:rsid w:val="00052B01"/>
    <w:pPr>
      <w:spacing w:before="240" w:after="60" w:line="312" w:lineRule="atLeast"/>
      <w:jc w:val="center"/>
      <w:outlineLvl w:val="1"/>
    </w:pPr>
    <w:rPr>
      <w:rFonts w:ascii="Calibri Light" w:eastAsia="宋体" w:hAnsi="Calibri Light" w:cs="黑体"/>
      <w:b/>
      <w:bCs/>
      <w:kern w:val="28"/>
      <w:szCs w:val="32"/>
    </w:rPr>
  </w:style>
  <w:style w:type="paragraph" w:styleId="a5">
    <w:name w:val="Normal (Web)"/>
    <w:basedOn w:val="a"/>
    <w:uiPriority w:val="99"/>
    <w:rsid w:val="00052B01"/>
    <w:pPr>
      <w:widowControl w:val="0"/>
      <w:spacing w:beforeAutospacing="1" w:afterAutospacing="1" w:line="240" w:lineRule="auto"/>
      <w:ind w:firstLineChars="0" w:firstLine="0"/>
    </w:pPr>
    <w:rPr>
      <w:rFonts w:ascii="Calibri" w:eastAsia="宋体" w:hAnsi="Calibri"/>
      <w:kern w:val="0"/>
      <w:sz w:val="24"/>
      <w:szCs w:val="24"/>
    </w:rPr>
  </w:style>
  <w:style w:type="paragraph" w:styleId="a6">
    <w:name w:val="Title"/>
    <w:basedOn w:val="a"/>
    <w:next w:val="a"/>
    <w:link w:val="Char1"/>
    <w:uiPriority w:val="10"/>
    <w:qFormat/>
    <w:rsid w:val="00052B01"/>
    <w:pPr>
      <w:ind w:firstLineChars="0" w:firstLine="0"/>
      <w:jc w:val="center"/>
      <w:outlineLvl w:val="0"/>
    </w:pPr>
    <w:rPr>
      <w:rFonts w:eastAsia="方正小标宋简体" w:cs="黑体"/>
      <w:bCs/>
      <w:sz w:val="44"/>
      <w:szCs w:val="32"/>
    </w:rPr>
  </w:style>
  <w:style w:type="character" w:styleId="a7">
    <w:name w:val="Strong"/>
    <w:basedOn w:val="a0"/>
    <w:uiPriority w:val="22"/>
    <w:rsid w:val="00052B01"/>
    <w:rPr>
      <w:b/>
      <w:bCs/>
    </w:rPr>
  </w:style>
  <w:style w:type="character" w:styleId="a8">
    <w:name w:val="Emphasis"/>
    <w:basedOn w:val="a0"/>
    <w:uiPriority w:val="20"/>
    <w:rsid w:val="00052B01"/>
    <w:rPr>
      <w:i/>
      <w:iCs/>
    </w:rPr>
  </w:style>
  <w:style w:type="paragraph" w:customStyle="1" w:styleId="10">
    <w:name w:val="无间隔1"/>
    <w:uiPriority w:val="1"/>
    <w:rsid w:val="00052B01"/>
    <w:pPr>
      <w:ind w:firstLineChars="200" w:firstLine="200"/>
    </w:pPr>
    <w:rPr>
      <w:rFonts w:eastAsia="仿宋_GB2312"/>
      <w:kern w:val="2"/>
      <w:sz w:val="32"/>
      <w:szCs w:val="21"/>
    </w:rPr>
  </w:style>
  <w:style w:type="paragraph" w:customStyle="1" w:styleId="11">
    <w:name w:val="引用1"/>
    <w:basedOn w:val="a"/>
    <w:next w:val="a"/>
    <w:link w:val="Char2"/>
    <w:uiPriority w:val="29"/>
    <w:rsid w:val="00052B01"/>
    <w:rPr>
      <w:rFonts w:cs="黑体"/>
      <w:i/>
      <w:iCs/>
      <w:color w:val="000000"/>
    </w:rPr>
  </w:style>
  <w:style w:type="paragraph" w:customStyle="1" w:styleId="12">
    <w:name w:val="明显引用1"/>
    <w:basedOn w:val="a"/>
    <w:next w:val="a"/>
    <w:link w:val="Char3"/>
    <w:uiPriority w:val="30"/>
    <w:rsid w:val="00052B01"/>
    <w:pPr>
      <w:pBdr>
        <w:bottom w:val="single" w:sz="4" w:space="4" w:color="5B9BD5"/>
      </w:pBdr>
      <w:spacing w:before="200" w:after="280"/>
      <w:ind w:left="936" w:right="936"/>
    </w:pPr>
    <w:rPr>
      <w:rFonts w:cs="黑体"/>
      <w:b/>
      <w:bCs/>
      <w:i/>
      <w:iCs/>
      <w:color w:val="5B9BD5"/>
    </w:rPr>
  </w:style>
  <w:style w:type="paragraph" w:customStyle="1" w:styleId="13">
    <w:name w:val="列出段落1"/>
    <w:basedOn w:val="a"/>
    <w:uiPriority w:val="34"/>
    <w:rsid w:val="00052B01"/>
    <w:pPr>
      <w:ind w:firstLine="420"/>
    </w:pPr>
  </w:style>
  <w:style w:type="paragraph" w:customStyle="1" w:styleId="a9">
    <w:name w:val="落款"/>
    <w:basedOn w:val="a"/>
    <w:link w:val="Char4"/>
    <w:qFormat/>
    <w:rsid w:val="00052B01"/>
    <w:pPr>
      <w:wordWrap w:val="0"/>
      <w:ind w:rightChars="150" w:right="150" w:firstLineChars="0" w:firstLine="0"/>
      <w:jc w:val="right"/>
    </w:pPr>
    <w:rPr>
      <w:szCs w:val="32"/>
    </w:rPr>
  </w:style>
  <w:style w:type="paragraph" w:customStyle="1" w:styleId="aa">
    <w:name w:val="抬头"/>
    <w:basedOn w:val="a"/>
    <w:next w:val="a"/>
    <w:link w:val="Char5"/>
    <w:qFormat/>
    <w:rsid w:val="00052B01"/>
    <w:pPr>
      <w:ind w:firstLineChars="0" w:firstLine="0"/>
      <w:jc w:val="both"/>
    </w:pPr>
    <w:rPr>
      <w:rFonts w:ascii="仿宋_GB2312"/>
      <w:szCs w:val="32"/>
    </w:rPr>
  </w:style>
  <w:style w:type="paragraph" w:customStyle="1" w:styleId="ab">
    <w:name w:val="段落标题（一）"/>
    <w:basedOn w:val="a"/>
    <w:next w:val="a"/>
    <w:link w:val="Char6"/>
    <w:qFormat/>
    <w:rsid w:val="00052B01"/>
    <w:pPr>
      <w:jc w:val="both"/>
      <w:outlineLvl w:val="0"/>
    </w:pPr>
    <w:rPr>
      <w:rFonts w:ascii="黑体" w:eastAsia="黑体" w:hAnsi="黑体"/>
      <w:szCs w:val="32"/>
    </w:rPr>
  </w:style>
  <w:style w:type="paragraph" w:customStyle="1" w:styleId="ac">
    <w:name w:val="段落标题（二）"/>
    <w:basedOn w:val="ab"/>
    <w:next w:val="a"/>
    <w:link w:val="Char7"/>
    <w:qFormat/>
    <w:rsid w:val="00052B01"/>
    <w:pPr>
      <w:outlineLvl w:val="1"/>
    </w:pPr>
    <w:rPr>
      <w:rFonts w:ascii="Times New Roman" w:eastAsia="楷体_GB2312" w:hAnsi="Times New Roman"/>
    </w:rPr>
  </w:style>
  <w:style w:type="paragraph" w:customStyle="1" w:styleId="ad">
    <w:name w:val="联系人"/>
    <w:basedOn w:val="aa"/>
    <w:link w:val="Char8"/>
    <w:qFormat/>
    <w:rsid w:val="00052B01"/>
    <w:pPr>
      <w:jc w:val="center"/>
    </w:pPr>
    <w:rPr>
      <w:rFonts w:ascii="Times New Roman"/>
    </w:rPr>
  </w:style>
  <w:style w:type="character" w:customStyle="1" w:styleId="1Char">
    <w:name w:val="标题 1 Char"/>
    <w:link w:val="1"/>
    <w:uiPriority w:val="9"/>
    <w:rsid w:val="00052B01"/>
    <w:rPr>
      <w:rFonts w:eastAsia="黑体"/>
      <w:bCs/>
      <w:kern w:val="44"/>
      <w:sz w:val="32"/>
      <w:szCs w:val="44"/>
    </w:rPr>
  </w:style>
  <w:style w:type="character" w:customStyle="1" w:styleId="2Char">
    <w:name w:val="标题 2 Char"/>
    <w:link w:val="2"/>
    <w:uiPriority w:val="9"/>
    <w:rsid w:val="00052B01"/>
    <w:rPr>
      <w:rFonts w:ascii="Cambria" w:eastAsia="楷体_GB2312" w:hAnsi="Cambria" w:cs="Times New Roman"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052B01"/>
    <w:rPr>
      <w:rFonts w:ascii="Times New Roman" w:eastAsia="仿宋_GB2312" w:hAnsi="Times New Roman"/>
      <w:b/>
      <w:bCs/>
      <w:kern w:val="2"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052B01"/>
    <w:rPr>
      <w:rFonts w:ascii="Times New Roman" w:eastAsia="方正小标宋简体" w:hAnsi="Times New Roman" w:cs="黑体"/>
      <w:bCs/>
      <w:kern w:val="2"/>
      <w:sz w:val="44"/>
      <w:szCs w:val="32"/>
    </w:rPr>
  </w:style>
  <w:style w:type="character" w:customStyle="1" w:styleId="Char0">
    <w:name w:val="副标题 Char"/>
    <w:basedOn w:val="a0"/>
    <w:link w:val="a4"/>
    <w:uiPriority w:val="11"/>
    <w:rsid w:val="00052B01"/>
    <w:rPr>
      <w:rFonts w:ascii="Calibri Light" w:hAnsi="Calibri Light" w:cs="黑体"/>
      <w:b/>
      <w:bCs/>
      <w:kern w:val="28"/>
      <w:sz w:val="32"/>
      <w:szCs w:val="32"/>
    </w:rPr>
  </w:style>
  <w:style w:type="character" w:customStyle="1" w:styleId="14">
    <w:name w:val="不明显强调1"/>
    <w:basedOn w:val="a0"/>
    <w:uiPriority w:val="19"/>
    <w:rsid w:val="00052B01"/>
    <w:rPr>
      <w:i/>
      <w:iCs/>
      <w:color w:val="7F7F7F"/>
    </w:rPr>
  </w:style>
  <w:style w:type="character" w:customStyle="1" w:styleId="15">
    <w:name w:val="明显强调1"/>
    <w:basedOn w:val="a0"/>
    <w:uiPriority w:val="21"/>
    <w:rsid w:val="00052B01"/>
    <w:rPr>
      <w:b/>
      <w:bCs/>
      <w:i/>
      <w:iCs/>
      <w:color w:val="5B9BD5"/>
    </w:rPr>
  </w:style>
  <w:style w:type="character" w:customStyle="1" w:styleId="Char2">
    <w:name w:val="引用 Char"/>
    <w:basedOn w:val="a0"/>
    <w:link w:val="11"/>
    <w:uiPriority w:val="29"/>
    <w:rsid w:val="00052B01"/>
    <w:rPr>
      <w:rFonts w:ascii="Times New Roman" w:eastAsia="仿宋_GB2312" w:hAnsi="Times New Roman"/>
      <w:i/>
      <w:iCs/>
      <w:color w:val="000000"/>
      <w:kern w:val="2"/>
      <w:sz w:val="32"/>
      <w:szCs w:val="21"/>
    </w:rPr>
  </w:style>
  <w:style w:type="character" w:customStyle="1" w:styleId="Char3">
    <w:name w:val="明显引用 Char"/>
    <w:basedOn w:val="a0"/>
    <w:link w:val="12"/>
    <w:uiPriority w:val="30"/>
    <w:rsid w:val="00052B01"/>
    <w:rPr>
      <w:rFonts w:ascii="Times New Roman" w:eastAsia="仿宋_GB2312" w:hAnsi="Times New Roman"/>
      <w:b/>
      <w:bCs/>
      <w:i/>
      <w:iCs/>
      <w:color w:val="5B9BD5"/>
      <w:kern w:val="2"/>
      <w:sz w:val="32"/>
      <w:szCs w:val="21"/>
    </w:rPr>
  </w:style>
  <w:style w:type="character" w:customStyle="1" w:styleId="16">
    <w:name w:val="不明显参考1"/>
    <w:basedOn w:val="a0"/>
    <w:uiPriority w:val="31"/>
    <w:rsid w:val="00052B01"/>
    <w:rPr>
      <w:smallCaps/>
      <w:color w:val="ED7D31"/>
      <w:u w:val="single"/>
    </w:rPr>
  </w:style>
  <w:style w:type="character" w:customStyle="1" w:styleId="17">
    <w:name w:val="明显参考1"/>
    <w:basedOn w:val="a0"/>
    <w:uiPriority w:val="32"/>
    <w:rsid w:val="00052B01"/>
    <w:rPr>
      <w:b/>
      <w:bCs/>
      <w:smallCaps/>
      <w:color w:val="ED7D31"/>
      <w:spacing w:val="5"/>
      <w:u w:val="single"/>
    </w:rPr>
  </w:style>
  <w:style w:type="character" w:customStyle="1" w:styleId="18">
    <w:name w:val="书籍标题1"/>
    <w:basedOn w:val="a0"/>
    <w:uiPriority w:val="33"/>
    <w:rsid w:val="00052B01"/>
    <w:rPr>
      <w:b/>
      <w:bCs/>
      <w:smallCaps/>
      <w:spacing w:val="5"/>
    </w:rPr>
  </w:style>
  <w:style w:type="character" w:customStyle="1" w:styleId="Char4">
    <w:name w:val="落款 Char"/>
    <w:basedOn w:val="a0"/>
    <w:link w:val="a9"/>
    <w:rsid w:val="00052B01"/>
    <w:rPr>
      <w:rFonts w:ascii="Times New Roman" w:eastAsia="仿宋_GB2312" w:hAnsi="Times New Roman" w:cs="Times New Roman"/>
      <w:sz w:val="32"/>
      <w:szCs w:val="32"/>
    </w:rPr>
  </w:style>
  <w:style w:type="character" w:customStyle="1" w:styleId="Char5">
    <w:name w:val="抬头 Char"/>
    <w:basedOn w:val="a0"/>
    <w:link w:val="aa"/>
    <w:rsid w:val="00052B01"/>
    <w:rPr>
      <w:rFonts w:ascii="仿宋_GB2312" w:eastAsia="仿宋_GB2312" w:hAnsi="Times New Roman" w:cs="Times New Roman"/>
      <w:sz w:val="32"/>
      <w:szCs w:val="32"/>
    </w:rPr>
  </w:style>
  <w:style w:type="character" w:customStyle="1" w:styleId="Char6">
    <w:name w:val="段落标题（一） Char"/>
    <w:basedOn w:val="a0"/>
    <w:link w:val="ab"/>
    <w:rsid w:val="00052B01"/>
    <w:rPr>
      <w:rFonts w:ascii="黑体" w:eastAsia="黑体" w:hAnsi="黑体" w:cs="Times New Roman"/>
      <w:sz w:val="32"/>
      <w:szCs w:val="32"/>
    </w:rPr>
  </w:style>
  <w:style w:type="character" w:customStyle="1" w:styleId="Char7">
    <w:name w:val="段落标题（二） Char"/>
    <w:basedOn w:val="Char6"/>
    <w:link w:val="ac"/>
    <w:rsid w:val="00052B01"/>
    <w:rPr>
      <w:rFonts w:ascii="Times New Roman" w:eastAsia="楷体_GB2312" w:hAnsi="Times New Roman" w:cs="Times New Roman"/>
      <w:sz w:val="32"/>
      <w:szCs w:val="32"/>
    </w:rPr>
  </w:style>
  <w:style w:type="character" w:customStyle="1" w:styleId="Char8">
    <w:name w:val="联系人 Char"/>
    <w:basedOn w:val="Char5"/>
    <w:link w:val="ad"/>
    <w:rsid w:val="00052B01"/>
    <w:rPr>
      <w:rFonts w:ascii="Times New Roman" w:eastAsia="仿宋_GB2312" w:hAnsi="Times New Roman" w:cs="Times New Roman"/>
      <w:sz w:val="32"/>
      <w:szCs w:val="32"/>
    </w:rPr>
  </w:style>
  <w:style w:type="character" w:customStyle="1" w:styleId="Char">
    <w:name w:val="页眉 Char"/>
    <w:basedOn w:val="a0"/>
    <w:link w:val="a3"/>
    <w:rsid w:val="00052B01"/>
    <w:rPr>
      <w:kern w:val="2"/>
      <w:sz w:val="18"/>
      <w:szCs w:val="18"/>
    </w:rPr>
  </w:style>
  <w:style w:type="paragraph" w:styleId="ae">
    <w:name w:val="Date"/>
    <w:basedOn w:val="a"/>
    <w:next w:val="a"/>
    <w:link w:val="Char9"/>
    <w:semiHidden/>
    <w:unhideWhenUsed/>
    <w:rsid w:val="005066EA"/>
    <w:pPr>
      <w:ind w:leftChars="2500" w:left="100"/>
    </w:pPr>
  </w:style>
  <w:style w:type="character" w:customStyle="1" w:styleId="Char9">
    <w:name w:val="日期 Char"/>
    <w:basedOn w:val="a0"/>
    <w:link w:val="ae"/>
    <w:semiHidden/>
    <w:rsid w:val="005066EA"/>
    <w:rPr>
      <w:rFonts w:eastAsia="仿宋_GB2312"/>
      <w:kern w:val="2"/>
      <w:sz w:val="3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23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128</Words>
  <Characters>730</Characters>
  <Application>Microsoft Office Word</Application>
  <DocSecurity>0</DocSecurity>
  <Lines>6</Lines>
  <Paragraphs>1</Paragraphs>
  <ScaleCrop>false</ScaleCrop>
  <Company>东莞市人民政府专用版</Company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关于认定第二批东莞市市级工业设计中心名单的公示</dc:title>
  <dc:creator>朱炜强</dc:creator>
  <cp:lastModifiedBy>曾钰雯</cp:lastModifiedBy>
  <cp:revision>5</cp:revision>
  <dcterms:created xsi:type="dcterms:W3CDTF">2021-11-16T06:47:00Z</dcterms:created>
  <dcterms:modified xsi:type="dcterms:W3CDTF">2024-01-17T09:05:00Z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2052-9.1.0.5026</vt:lpwstr>
  </property>
</Properties>
</file>