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拟培育建设的第三批广东省中药材产业化基地名单</w:t>
      </w:r>
    </w:p>
    <w:bookmarkEnd w:id="0"/>
    <w:tbl>
      <w:tblPr>
        <w:tblStyle w:val="4"/>
        <w:tblW w:w="14130" w:type="dxa"/>
        <w:tblInd w:w="-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860"/>
        <w:gridCol w:w="2782"/>
        <w:gridCol w:w="2018"/>
        <w:gridCol w:w="2237"/>
        <w:gridCol w:w="2096"/>
        <w:gridCol w:w="3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序号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地区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基地名称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基地所在地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申报基地类型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牵头申报单位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联合申报单位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广东粤北特色南药种子种苗繁育产业化基地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韶关市南雄市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1.中药材种子种苗繁育产业化基地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南雄市中南农业科技有限公司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韶关学院、广东一方制药有限公司、南雄金缕半枫荷林业农民专业合作社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广东粤凰珍稀濒危中药材金毛狗脊种子种苗繁育产业化基地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韶关市乳源瑶族自治县乳城镇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1.中药材种子种苗繁育产业化基地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乳源瑶族自治县粤凰瑶药发展科技有限公司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国药集团冯了性（佛山）药材饮片有限公司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年产1800万株南药优质种苗繁育产业化基地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清远市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1.中药材种子种苗繁育产业化基地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广东良田农林科技有限公司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广东生态工程职业学院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化橘红规范化种植基地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茂名市化州市江湖镇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2.中药材规范化、规模化、产业化种植基地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广州白云山中药饮片有限公司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广州众维药业有限公司、化州市乾宁化橘红有限公司、广东汉潮中药科技有限公司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中国中药肉桂、桂枝产业化GAP基地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罗定市榃滨镇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2.中药材规范化、规模化、产业化种植基地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国药集团冯了性（佛山）药材饮片有限公司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罗定市众润康中药材种植专业合作社、广东一方制药有限公司、广东医科大学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广东箭叶淫羊藿仿生态种植产业基地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广东省韶关市、湖南省邵阳市、福建省南平市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2.中药材规范化、规模化、产业化种植基地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乳源瑶族自治县精润生态农业有限公司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韶关市韶乐生物医药与健康产业研究院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揭阳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鸡蛋花规范化、规模化、产业化种植基地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茂名市电白区观珠镇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2.中药材规范化、规模化、产业化种植基地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康美药业股份有限公司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广西康尚中药材有限公司、广东天生药业有限公司、广东慧达康制药有限公司、广州中医药大学、广东汉潮中药科技有限公司、茂名慧生农业科技有限公司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广东省牛大力产业化种植基地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云浮市云城区腰古镇、南盛镇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2.中药材规范化、规模化、产业化种植基地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广东小阳生态农业有限公司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广东省农业科学院作物研究所、广东医科大学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4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韶关中药材（南药）产业化支撑综合服务平台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韶关市武江区、韶关市翁源县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3.中药材产业化技术支撑服务平台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韶关市华工高新技术产业研究院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广东青云山药业有限公司、广东爱心中药饮片有限公司、韶关市韶乐生物医药与健康产业研究院、乳源瑶族自治县精润生态农业有限公司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746540"/>
    <w:rsid w:val="001D4591"/>
    <w:rsid w:val="060D60CD"/>
    <w:rsid w:val="06B73984"/>
    <w:rsid w:val="0C04110E"/>
    <w:rsid w:val="275F4FB8"/>
    <w:rsid w:val="2DD93A54"/>
    <w:rsid w:val="30433101"/>
    <w:rsid w:val="3FF67FD6"/>
    <w:rsid w:val="46C1101D"/>
    <w:rsid w:val="56854D67"/>
    <w:rsid w:val="61FE0EC7"/>
    <w:rsid w:val="63746540"/>
    <w:rsid w:val="66C11121"/>
    <w:rsid w:val="7C3364F0"/>
    <w:rsid w:val="7FC6BB8A"/>
    <w:rsid w:val="7FFE0225"/>
    <w:rsid w:val="DB812E63"/>
    <w:rsid w:val="F4D94008"/>
    <w:rsid w:val="FFF8F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样式1"/>
    <w:basedOn w:val="2"/>
    <w:qFormat/>
    <w:uiPriority w:val="0"/>
    <w:pPr>
      <w:spacing w:line="560" w:lineRule="exact"/>
    </w:pPr>
    <w:rPr>
      <w:rFonts w:ascii="Times New Roman" w:hAnsi="Times New Roman" w:eastAsia="方正小标宋简体"/>
      <w:b w:val="0"/>
      <w:sz w:val="44"/>
    </w:rPr>
  </w:style>
  <w:style w:type="paragraph" w:customStyle="1" w:styleId="7">
    <w:name w:val="公文标题"/>
    <w:basedOn w:val="8"/>
    <w:qFormat/>
    <w:uiPriority w:val="0"/>
    <w:pPr>
      <w:ind w:firstLine="0" w:firstLineChars="0"/>
      <w:jc w:val="center"/>
    </w:pPr>
    <w:rPr>
      <w:rFonts w:eastAsia="方正小标宋简体"/>
      <w:sz w:val="44"/>
    </w:rPr>
  </w:style>
  <w:style w:type="paragraph" w:customStyle="1" w:styleId="8">
    <w:name w:val="公文正文"/>
    <w:basedOn w:val="1"/>
    <w:qFormat/>
    <w:uiPriority w:val="0"/>
    <w:pPr>
      <w:spacing w:line="560" w:lineRule="exact"/>
      <w:ind w:firstLine="880" w:firstLineChars="200"/>
    </w:pPr>
    <w:rPr>
      <w:rFonts w:ascii="Times New Roman" w:hAnsi="Times New Roman" w:eastAsia="仿宋_GB2312" w:cs="Times New Roman"/>
      <w:sz w:val="32"/>
      <w:szCs w:val="24"/>
    </w:rPr>
  </w:style>
  <w:style w:type="paragraph" w:customStyle="1" w:styleId="9">
    <w:name w:val="样式2"/>
    <w:basedOn w:val="8"/>
    <w:qFormat/>
    <w:uiPriority w:val="0"/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2023-11-25T18:36:00Z</dcterms:created>
  <dc:creator>叶俊明</dc:creator>
  <cp:lastModifiedBy>greatwall</cp:lastModifiedBy>
  <cp:lastPrinted>2024-01-22T22:43:00Z</cp:lastPrinted>
  <dcterms:modified xsi:type="dcterms:W3CDTF">2024-02-19T11:33:36Z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6B2FA0C656900DAE10CCD265E66289D5</vt:lpwstr>
  </property>
</Properties>
</file>