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Style w:val="4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2023年省级企业技术中心项目资金安排计划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（第三批）</w:t>
      </w:r>
    </w:p>
    <w:p>
      <w:pP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bookmarkStart w:id="0" w:name="_GoBack"/>
      <w:bookmarkEnd w:id="0"/>
    </w:p>
    <w:p>
      <w:pP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74030" cy="4239895"/>
            <wp:effectExtent l="0" t="0" r="7620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4030" cy="4239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A8979DD"/>
    <w:rsid w:val="3C1D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2024-03-07T02:57:28Z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AD1E57734C794FEE85F37D71B673EACA_12</vt:lpwstr>
  </property>
</Properties>
</file>