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8"/>
          <w:szCs w:val="28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000000"/>
          <w:spacing w:val="0"/>
          <w:sz w:val="27"/>
          <w:szCs w:val="27"/>
          <w:bdr w:val="none" w:color="auto" w:sz="0" w:space="0"/>
        </w:rPr>
        <w:t>2024年省级先进制造业发展专项资金（普惠性制造业投资奖励）支持项目资助明细表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5" w:lineRule="atLeast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</w:rPr>
        <w:t>单位：万元</w:t>
      </w:r>
    </w:p>
    <w:tbl>
      <w:tblPr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3108"/>
        <w:gridCol w:w="1245"/>
        <w:gridCol w:w="2333"/>
        <w:gridCol w:w="10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序号</w:t>
            </w:r>
          </w:p>
        </w:tc>
        <w:tc>
          <w:tcPr>
            <w:tcW w:w="1825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项目名称</w:t>
            </w:r>
          </w:p>
        </w:tc>
        <w:tc>
          <w:tcPr>
            <w:tcW w:w="731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所在园区、镇（街）</w:t>
            </w:r>
          </w:p>
        </w:tc>
        <w:tc>
          <w:tcPr>
            <w:tcW w:w="137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项目单位</w:t>
            </w:r>
          </w:p>
        </w:tc>
        <w:tc>
          <w:tcPr>
            <w:tcW w:w="620" w:type="pct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Style w:val="5"/>
                <w:rFonts w:hint="default" w:ascii="Times New Roman" w:hAnsi="Times New Roman" w:cs="Times New Roman"/>
                <w:b/>
                <w:bCs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资助金额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OPPO智能制造中心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滨海湾新区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东莞市欧珀通信科技有限公司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957.44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东莞巨正源科技有限公司120万吨/年丙烷脱氢制高性能聚丙烯项目第二套装置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沙田镇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东莞巨正源科技有限公司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2598.23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生益电子股份有限公司东城厂（四期）5G应用领域高速高密印制电路板扩建升级项目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东城街道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生益电子股份有限公司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1702.93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长安华茂智能终端研发生产项目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东莞市华茂电子集团有限公司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852.2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vivo制造中心B项目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长安镇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东莞市运翎通信科技有限公司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582.88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东莞市普联技术有限公司生态园网络通讯设备生产项目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松山湖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东莞市普联技术有限公司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380.66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瑞勤科技消费类电子智能终端制造项目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广东瑞勤科技有限公司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555.43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顺络新型电子元件及精密陶瓷项目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东莞顺络电子有限公司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492.51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45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825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奥海科技智能终端增资扩产项目</w:t>
            </w:r>
          </w:p>
        </w:tc>
        <w:tc>
          <w:tcPr>
            <w:tcW w:w="731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塘厦镇</w:t>
            </w:r>
          </w:p>
        </w:tc>
        <w:tc>
          <w:tcPr>
            <w:tcW w:w="137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东莞市奥海科技股份有限公司</w:t>
            </w:r>
          </w:p>
        </w:tc>
        <w:tc>
          <w:tcPr>
            <w:tcW w:w="620" w:type="pc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375" w:lineRule="atLeast"/>
              <w:ind w:left="0" w:right="0"/>
              <w:jc w:val="left"/>
            </w:pPr>
            <w:r>
              <w:rPr>
                <w:rFonts w:hint="default" w:ascii="Times New Roman" w:hAnsi="Times New Roman" w:cs="Times New Roman"/>
                <w:i w:val="0"/>
                <w:iCs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582.47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VlY2E5OTE4NzUxMWUwMzY0ODdmZWFiYTc1NTBhOTMifQ=="/>
  </w:docVars>
  <w:rsids>
    <w:rsidRoot w:val="00000000"/>
    <w:rsid w:val="47DB30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2024-04-28T06:32:32Z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DAFCE89F714443C899DACD111213A50C_12</vt:lpwstr>
  </property>
</Properties>
</file>