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333333"/>
          <w:spacing w:val="0"/>
          <w:sz w:val="24"/>
          <w:szCs w:val="24"/>
          <w:bdr w:val="none" w:color="auto" w:sz="0" w:space="0"/>
          <w:shd w:val="clear" w:fill="FFFFFF"/>
        </w:rPr>
      </w:pPr>
      <w:r>
        <w:rPr>
          <w:rFonts w:hint="eastAsia" w:ascii="宋体" w:hAnsi="宋体" w:eastAsia="宋体" w:cs="宋体"/>
          <w:i w:val="0"/>
          <w:iCs w:val="0"/>
          <w:caps w:val="0"/>
          <w:color w:val="333333"/>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333333"/>
          <w:spacing w:val="0"/>
          <w:sz w:val="21"/>
          <w:szCs w:val="21"/>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宋体" w:hAnsi="宋体" w:eastAsia="宋体" w:cs="宋体"/>
          <w:b/>
          <w:bCs w:val="0"/>
          <w:i w:val="0"/>
          <w:iCs w:val="0"/>
          <w:caps w:val="0"/>
          <w:color w:val="333333"/>
          <w:spacing w:val="0"/>
          <w:sz w:val="24"/>
          <w:szCs w:val="24"/>
        </w:rPr>
      </w:pPr>
      <w:r>
        <w:rPr>
          <w:rStyle w:val="5"/>
          <w:rFonts w:hint="eastAsia" w:ascii="宋体" w:hAnsi="宋体" w:eastAsia="宋体" w:cs="宋体"/>
          <w:b/>
          <w:bCs w:val="0"/>
          <w:i w:val="0"/>
          <w:iCs w:val="0"/>
          <w:caps w:val="0"/>
          <w:color w:val="333333"/>
          <w:spacing w:val="0"/>
          <w:sz w:val="24"/>
          <w:szCs w:val="24"/>
          <w:bdr w:val="none" w:color="auto" w:sz="0" w:space="0"/>
          <w:shd w:val="clear" w:fill="FFFFFF"/>
        </w:rPr>
        <w:t>2024年省市场监管系统转移市县专项资金国家知识产权优势示范企业项目立项结果和资金分配方</w:t>
      </w:r>
      <w:bookmarkStart w:id="0" w:name="_GoBack"/>
      <w:bookmarkEnd w:id="0"/>
      <w:r>
        <w:rPr>
          <w:rStyle w:val="5"/>
          <w:rFonts w:hint="eastAsia" w:ascii="宋体" w:hAnsi="宋体" w:eastAsia="宋体" w:cs="宋体"/>
          <w:b/>
          <w:bCs w:val="0"/>
          <w:i w:val="0"/>
          <w:iCs w:val="0"/>
          <w:caps w:val="0"/>
          <w:color w:val="333333"/>
          <w:spacing w:val="0"/>
          <w:sz w:val="24"/>
          <w:szCs w:val="24"/>
          <w:bdr w:val="none" w:color="auto" w:sz="0" w:space="0"/>
          <w:shd w:val="clear" w:fill="FFFFFF"/>
        </w:rPr>
        <w:t>案</w:t>
      </w:r>
    </w:p>
    <w:tbl>
      <w:tblPr>
        <w:tblW w:w="87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36"/>
        <w:gridCol w:w="5815"/>
        <w:gridCol w:w="21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Style w:val="5"/>
                <w:rFonts w:hint="eastAsia" w:ascii="宋体" w:hAnsi="宋体" w:eastAsia="宋体" w:cs="宋体"/>
                <w:i w:val="0"/>
                <w:iCs w:val="0"/>
                <w:caps w:val="0"/>
                <w:color w:val="333333"/>
                <w:spacing w:val="0"/>
                <w:sz w:val="24"/>
                <w:szCs w:val="24"/>
                <w:bdr w:val="none" w:color="auto" w:sz="0" w:space="0"/>
              </w:rPr>
              <w:t>序号</w:t>
            </w:r>
          </w:p>
        </w:tc>
        <w:tc>
          <w:tcPr>
            <w:tcW w:w="5805" w:type="dxa"/>
            <w:tcBorders>
              <w:top w:val="single" w:color="000000" w:sz="6" w:space="0"/>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Style w:val="5"/>
                <w:rFonts w:hint="eastAsia" w:ascii="宋体" w:hAnsi="宋体" w:eastAsia="宋体" w:cs="宋体"/>
                <w:i w:val="0"/>
                <w:iCs w:val="0"/>
                <w:caps w:val="0"/>
                <w:color w:val="333333"/>
                <w:spacing w:val="0"/>
                <w:sz w:val="24"/>
                <w:szCs w:val="24"/>
                <w:bdr w:val="none" w:color="auto" w:sz="0" w:space="0"/>
              </w:rPr>
              <w:t>申报单位名称</w:t>
            </w:r>
          </w:p>
        </w:tc>
        <w:tc>
          <w:tcPr>
            <w:tcW w:w="2190" w:type="dxa"/>
            <w:tcBorders>
              <w:top w:val="single" w:color="000000" w:sz="6" w:space="0"/>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Style w:val="5"/>
                <w:rFonts w:hint="eastAsia" w:ascii="宋体" w:hAnsi="宋体" w:eastAsia="宋体" w:cs="宋体"/>
                <w:i w:val="0"/>
                <w:iCs w:val="0"/>
                <w:caps w:val="0"/>
                <w:color w:val="333333"/>
                <w:spacing w:val="0"/>
                <w:sz w:val="24"/>
                <w:szCs w:val="24"/>
                <w:bdr w:val="none" w:color="auto" w:sz="0" w:space="0"/>
              </w:rPr>
              <w:t>项目金额（万元）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广州地铁设计研究院股份有限公司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广州达安基因股份有限公司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广州万孚生物技术股份有限公司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4</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泰斗微电子科技有限公司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广州王老吉药业股份有限公司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6</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广州广电运通信息科技有限公司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7</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广州明珞装备股份有限公司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8</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招商华软信息有限公司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9</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佳都科技集团股份有限公司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10</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广州市儒兴科技股份有限公司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11</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广州亿航智能技术有限公司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12</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广州白云山陈李济药厂有限公司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13</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广州白云山拜迪生物医药有限公司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14</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广州一品红制药有限公司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15</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广州辰东新材料有限公司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16</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露乐健康科技股份有限公司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17</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广州华糖食品有限公司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18</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金发科技股份有限公司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19</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广州白云山明兴制药有限公司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20</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中船黄埔文冲船舶有限公司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21</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广州小鹏汽车科技有限公司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22</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南方电网科学研究院有限责任公司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23</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广东电网有限责任公司电力科学研究院</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24</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广船国际有限公司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25</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汇专科技集团股份有限公司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26</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日立电梯（中国）有限公司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27</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科益展智能装备有限公司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28</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京信通信技术（广州）有限公司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29</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南方电网数字电网研究院有限公司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30</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广州新科佳都科技有限公司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31</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广州科城环保科技有限公司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32</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广州医软智能科技有限公司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33</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广州维港环保科技有限公司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735" w:type="dxa"/>
            <w:tcBorders>
              <w:top w:val="nil"/>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34</w:t>
            </w:r>
          </w:p>
        </w:tc>
        <w:tc>
          <w:tcPr>
            <w:tcW w:w="5805"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数字广东网络建设有限公司</w:t>
            </w:r>
          </w:p>
        </w:tc>
        <w:tc>
          <w:tcPr>
            <w:tcW w:w="2190" w:type="dxa"/>
            <w:tcBorders>
              <w:top w:val="nil"/>
              <w:left w:val="nil"/>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225" w:beforeAutospacing="0" w:after="225" w:afterAutospacing="0"/>
              <w:ind w:left="0" w:right="0"/>
              <w:jc w:val="both"/>
              <w:rPr>
                <w:rFonts w:hint="eastAsia" w:ascii="宋体" w:hAnsi="宋体" w:eastAsia="宋体" w:cs="宋体"/>
              </w:rPr>
            </w:pPr>
            <w:r>
              <w:rPr>
                <w:rFonts w:hint="eastAsia" w:ascii="宋体" w:hAnsi="宋体" w:eastAsia="宋体" w:cs="宋体"/>
                <w:i w:val="0"/>
                <w:iCs w:val="0"/>
                <w:caps w:val="0"/>
                <w:color w:val="333333"/>
                <w:spacing w:val="0"/>
                <w:sz w:val="24"/>
                <w:szCs w:val="24"/>
                <w:bdr w:val="none" w:color="auto" w:sz="0" w:space="0"/>
              </w:rPr>
              <w:t>5</w:t>
            </w:r>
          </w:p>
        </w:tc>
      </w:tr>
    </w:tbl>
    <w:p>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瀹嬩綋">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164102F0"/>
    <w:rsid w:val="28C826B1"/>
    <w:rsid w:val="42E176C1"/>
    <w:rsid w:val="43D146B8"/>
    <w:rsid w:val="61F41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2024-06-12T02:02:59Z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AE49E84847F94B5D82879109104CCE70_12</vt:lpwstr>
  </property>
</Properties>
</file>