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2023年东莞市工业和信息化产业发展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专项资金智能工厂拟资助计划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（第二期）</w:t>
      </w:r>
    </w:p>
    <w:tbl>
      <w:tblPr>
        <w:tblW w:w="85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2145"/>
        <w:gridCol w:w="1065"/>
        <w:gridCol w:w="3105"/>
        <w:gridCol w:w="14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7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14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申请单位</w:t>
            </w:r>
          </w:p>
        </w:tc>
        <w:tc>
          <w:tcPr>
            <w:tcW w:w="10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所属镇街</w:t>
            </w:r>
          </w:p>
        </w:tc>
        <w:tc>
          <w:tcPr>
            <w:tcW w:w="31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项目名称</w:t>
            </w:r>
          </w:p>
        </w:tc>
        <w:tc>
          <w:tcPr>
            <w:tcW w:w="14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第二期拟资助金额（万元）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广东长盈精密技术有限公司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松山湖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广东长盈精密技术有限公司智能工厂项目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广东生益科技股份有限公司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松山湖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广东生益科技股份有限公司智能工厂项目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广东东勤科技有限公司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东坑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广东东勤科技有限公司智能工厂项目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东莞云晖光电有限公司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长安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东莞云晖光电有限公司智能工厂项目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东莞市中麒光电技术有限公司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东城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东莞市中麒光电技术有限公司智能工厂项目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东莞市达瑞电子股份有限公司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洪梅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东莞市达瑞电子股份有限公司智能工厂项目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广东小天才科技有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长安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广东小天才科技有限公司智能工厂项目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东莞记忆存储科技有限公司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松山湖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东莞记忆存储科技有限公司智能工厂项目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东莞高伟光学电子有限公司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寮步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东莞高伟光学电子有限公司智能工厂项目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东莞讯滔电子有限公司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清溪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东莞讯滔电子有限公司智能工厂项目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184.49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东莞市沃德精密机械有限公司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万江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东莞市沃德精密机械有限公司智能工厂项目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易事特集团股份有限公司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松山湖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易事特集团股份有限公司智能工厂项目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184.49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东莞维科电池有限公司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横沥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东莞维科电池有限公司智能工厂项目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184.49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东莞超盈纺织有限公司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麻涌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东莞超盈纺织有限公司智能工厂项目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东莞益海嘉里粮油食品工业有限公司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麻涌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东莞益海嘉里粮油食品工业有限公司智能工厂项目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东莞徐记食品有限公司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东城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东莞徐记食品有限公司智能工厂项目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东莞南方中集物流装备制造有限公司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凤岗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东莞南方中集物流装备制造有限公司智能工厂项目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广东坚朗五金制品股份有限公司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塘厦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广东坚朗五金制品股份有限公司智能工厂项目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184.49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广东铭利达科技有限公司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清溪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广东铭利达科技有限公司智能工厂项目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玖龙纸业（东莞）有限公司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麻涌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玖龙纸业（东莞）有限公司智能工厂项目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歌尔智能科技有限公司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松山湖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歌尔智能科技有限公司智能工厂项目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安世半导体（中国）有限公司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黄江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安世半导体（中国）有限公司智能工厂项目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sz w:val="22"/>
                <w:szCs w:val="2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3659.9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49146F7"/>
    <w:rsid w:val="48D13FB6"/>
    <w:rsid w:val="56FA762A"/>
    <w:rsid w:val="5BC16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2024-06-21T08:01:08Z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EF026341BDBF4CFA8FDBC2D44EEFF56A_12</vt:lpwstr>
  </property>
</Properties>
</file>