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B4D0D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附件</w:t>
      </w:r>
    </w:p>
    <w:p w14:paraId="00BDB0B0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/>
          <w:lang w:val="en-US" w:eastAsia="zh-CN"/>
        </w:rPr>
      </w:pPr>
    </w:p>
    <w:p w14:paraId="1A3D6D4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2024年阳江市工程技术研究中心拟认定名单（第二批）</w:t>
      </w:r>
    </w:p>
    <w:p w14:paraId="57FF7957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lang w:val="en-US" w:eastAsia="zh-CN"/>
        </w:rPr>
      </w:pPr>
    </w:p>
    <w:tbl>
      <w:tblPr>
        <w:tblStyle w:val="9"/>
        <w:tblW w:w="5752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5365"/>
        <w:gridCol w:w="4229"/>
      </w:tblGrid>
      <w:tr w14:paraId="52DF4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E3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新宋体" w:hAnsi="新宋体" w:eastAsia="新宋体" w:cs="新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C3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依托单位</w:t>
            </w:r>
          </w:p>
        </w:tc>
        <w:tc>
          <w:tcPr>
            <w:tcW w:w="2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39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中心名称</w:t>
            </w:r>
          </w:p>
        </w:tc>
      </w:tr>
      <w:tr w14:paraId="6BA51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104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Arial" w:hAnsi="Arial" w:eastAsia="宋体" w:cs="Arial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2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B4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阳江市汇味康天然香精香料高效提取制备工程技术研究中心</w:t>
            </w:r>
          </w:p>
        </w:tc>
        <w:tc>
          <w:tcPr>
            <w:tcW w:w="2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266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广东汇味康生物科技有限公司</w:t>
            </w:r>
          </w:p>
        </w:tc>
      </w:tr>
      <w:tr w14:paraId="4A9422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86C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2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3D2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阳江市强农水稻种植与加工工程技术研究中心</w:t>
            </w:r>
          </w:p>
        </w:tc>
        <w:tc>
          <w:tcPr>
            <w:tcW w:w="2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D26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广东省强农生态农业有限公司</w:t>
            </w:r>
          </w:p>
        </w:tc>
      </w:tr>
      <w:tr w14:paraId="4FF1E3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EA7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2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69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阳江市华电福新海上风电工程技术研究中心</w:t>
            </w:r>
          </w:p>
        </w:tc>
        <w:tc>
          <w:tcPr>
            <w:tcW w:w="2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535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广东华电福新阳江海上风电有限公司</w:t>
            </w:r>
          </w:p>
        </w:tc>
      </w:tr>
    </w:tbl>
    <w:p w14:paraId="0E7AD23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highlight w:val="none"/>
          <w:lang w:val="en-US" w:eastAsia="zh-CN"/>
        </w:rPr>
      </w:pPr>
    </w:p>
    <w:sectPr>
      <w:footerReference r:id="rId3" w:type="default"/>
      <w:pgSz w:w="11906" w:h="16838"/>
      <w:pgMar w:top="2098" w:right="1474" w:bottom="1928" w:left="1587" w:header="851" w:footer="992" w:gutter="0"/>
      <w:pgNumType w:fmt="decimal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603B76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C98B3A8">
                          <w:pPr>
                            <w:pStyle w:val="7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C98B3A8">
                    <w:pPr>
                      <w:pStyle w:val="7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5Nzk3N2Q5OGJlYTg3ZTQ4NjhkODAzYmU2MWI1OWIifQ=="/>
    <w:docVar w:name="KSO_WPS_MARK_KEY" w:val="421b9510-36a3-4310-a6e6-8c0fb1f1033a"/>
  </w:docVars>
  <w:rsids>
    <w:rsidRoot w:val="00000000"/>
    <w:rsid w:val="05C13C4A"/>
    <w:rsid w:val="07505889"/>
    <w:rsid w:val="07AB3937"/>
    <w:rsid w:val="0F200517"/>
    <w:rsid w:val="11F93F8F"/>
    <w:rsid w:val="13755ED0"/>
    <w:rsid w:val="19A3711E"/>
    <w:rsid w:val="1BD621E8"/>
    <w:rsid w:val="1F1C3FA5"/>
    <w:rsid w:val="27433CA3"/>
    <w:rsid w:val="297B09FA"/>
    <w:rsid w:val="2D910DAC"/>
    <w:rsid w:val="324C79DA"/>
    <w:rsid w:val="34441786"/>
    <w:rsid w:val="372D7308"/>
    <w:rsid w:val="409B7DAC"/>
    <w:rsid w:val="416C64D8"/>
    <w:rsid w:val="45B57B4E"/>
    <w:rsid w:val="4CBE66EA"/>
    <w:rsid w:val="4E466BD4"/>
    <w:rsid w:val="50C94F86"/>
    <w:rsid w:val="52551793"/>
    <w:rsid w:val="581F3BCF"/>
    <w:rsid w:val="584D0007"/>
    <w:rsid w:val="5EE34D7F"/>
    <w:rsid w:val="60F64C9F"/>
    <w:rsid w:val="6B695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5">
    <w:name w:val="heading 6"/>
    <w:basedOn w:val="6"/>
    <w:next w:val="1"/>
    <w:qFormat/>
    <w:uiPriority w:val="9"/>
    <w:pPr>
      <w:spacing w:line="317" w:lineRule="auto"/>
      <w:jc w:val="center"/>
      <w:outlineLvl w:val="5"/>
    </w:pPr>
    <w:rPr>
      <w:rFonts w:eastAsia="仿宋"/>
      <w:b/>
      <w:color w:val="000000"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1"/>
    <w:basedOn w:val="3"/>
    <w:qFormat/>
    <w:uiPriority w:val="0"/>
    <w:pPr>
      <w:ind w:firstLine="420" w:firstLineChars="200"/>
    </w:pPr>
    <w:rPr>
      <w:rFonts w:ascii="Times New Roman" w:eastAsia="宋体"/>
    </w:rPr>
  </w:style>
  <w:style w:type="paragraph" w:customStyle="1" w:styleId="3">
    <w:name w:val="Body Text Indent1"/>
    <w:basedOn w:val="1"/>
    <w:qFormat/>
    <w:uiPriority w:val="0"/>
    <w:pPr>
      <w:spacing w:line="360" w:lineRule="auto"/>
      <w:ind w:firstLine="630"/>
    </w:pPr>
    <w:rPr>
      <w:rFonts w:ascii="楷体_GB2312" w:eastAsia="楷体_GB2312"/>
      <w:color w:val="000000"/>
      <w:sz w:val="28"/>
    </w:rPr>
  </w:style>
  <w:style w:type="paragraph" w:styleId="6">
    <w:name w:val="toc 2"/>
    <w:basedOn w:val="1"/>
    <w:next w:val="1"/>
    <w:qFormat/>
    <w:uiPriority w:val="39"/>
    <w:pPr>
      <w:ind w:left="420" w:left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467</Words>
  <Characters>532</Characters>
  <Lines>0</Lines>
  <Paragraphs>0</Paragraphs>
  <TotalTime>0</TotalTime>
  <ScaleCrop>false</ScaleCrop>
  <LinksUpToDate>false</LinksUpToDate>
  <CharactersWithSpaces>585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2023-02-23T07:21:00Z</dcterms:created>
  <dc:creator>Administrator</dc:creator>
  <cp:lastModifiedBy>陈婉宁</cp:lastModifiedBy>
  <dcterms:modified xsi:type="dcterms:W3CDTF">2024-12-25T03:22:21Z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68446A5EB0E9424B8A0ABF74D023E30F_13</vt:lpwstr>
  </property>
</Properties>
</file>