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6B2CC">
      <w:p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1</w:t>
      </w:r>
    </w:p>
    <w:p w14:paraId="28C77ED5">
      <w:pPr>
        <w:rPr>
          <w:rFonts w:hint="eastAsia" w:ascii="宋体" w:hAnsi="宋体" w:eastAsia="宋体" w:cs="宋体"/>
          <w:sz w:val="24"/>
          <w:szCs w:val="32"/>
        </w:rPr>
      </w:pPr>
    </w:p>
    <w:p w14:paraId="409B4A98"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2024年茂名市专精特新中小企业拟认定名单</w:t>
      </w:r>
    </w:p>
    <w:p w14:paraId="4C9AF7C0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17"/>
        <w:gridCol w:w="2551"/>
        <w:gridCol w:w="4422"/>
      </w:tblGrid>
      <w:tr w14:paraId="1FC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 w14:paraId="49E86771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1" w:type="dxa"/>
            <w:vAlign w:val="center"/>
          </w:tcPr>
          <w:p w14:paraId="791F409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所在区域</w:t>
            </w:r>
          </w:p>
        </w:tc>
        <w:tc>
          <w:tcPr>
            <w:tcW w:w="4422" w:type="dxa"/>
            <w:vAlign w:val="center"/>
          </w:tcPr>
          <w:p w14:paraId="0C0DAA1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企业名称</w:t>
            </w:r>
          </w:p>
        </w:tc>
      </w:tr>
      <w:tr w14:paraId="0819D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C4643D9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 w14:paraId="58371A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5BA26D5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茂名市昌达饲料厂有限公司</w:t>
            </w:r>
          </w:p>
        </w:tc>
      </w:tr>
      <w:tr w14:paraId="0DC47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57D1B62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1" w:type="dxa"/>
            <w:vAlign w:val="center"/>
          </w:tcPr>
          <w:p w14:paraId="770CBAD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09A03CD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茂名市交通设计院有限公司</w:t>
            </w:r>
          </w:p>
        </w:tc>
      </w:tr>
      <w:tr w14:paraId="60D6C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5F412636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1" w:type="dxa"/>
            <w:vAlign w:val="center"/>
          </w:tcPr>
          <w:p w14:paraId="5DCE8E4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07F6258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茂名众和国颂水处理技术有限公司</w:t>
            </w:r>
          </w:p>
        </w:tc>
      </w:tr>
      <w:tr w14:paraId="7FF4E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02C5D6B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51" w:type="dxa"/>
            <w:vAlign w:val="center"/>
          </w:tcPr>
          <w:p w14:paraId="1ACC4A9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6759D2B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广东西南石化装备有限公司</w:t>
            </w:r>
          </w:p>
        </w:tc>
      </w:tr>
      <w:tr w14:paraId="4150F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466E044C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51" w:type="dxa"/>
            <w:vAlign w:val="center"/>
          </w:tcPr>
          <w:p w14:paraId="70AAE55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电白区</w:t>
            </w:r>
          </w:p>
        </w:tc>
        <w:tc>
          <w:tcPr>
            <w:tcW w:w="4422" w:type="dxa"/>
            <w:vAlign w:val="center"/>
          </w:tcPr>
          <w:p w14:paraId="49293A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茂名华美实业有限公司</w:t>
            </w:r>
          </w:p>
        </w:tc>
      </w:tr>
      <w:tr w14:paraId="4DBCC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434213CB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551" w:type="dxa"/>
            <w:vAlign w:val="center"/>
          </w:tcPr>
          <w:p w14:paraId="6AD9745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电白区</w:t>
            </w:r>
          </w:p>
        </w:tc>
        <w:tc>
          <w:tcPr>
            <w:tcW w:w="4422" w:type="dxa"/>
            <w:vAlign w:val="center"/>
          </w:tcPr>
          <w:p w14:paraId="1022C7B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茂名市竣冠新型材料有限公司</w:t>
            </w:r>
          </w:p>
        </w:tc>
      </w:tr>
      <w:tr w14:paraId="7CF13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00B2A5B3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551" w:type="dxa"/>
            <w:vAlign w:val="center"/>
          </w:tcPr>
          <w:p w14:paraId="34A6BAE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电白区</w:t>
            </w:r>
          </w:p>
        </w:tc>
        <w:tc>
          <w:tcPr>
            <w:tcW w:w="4422" w:type="dxa"/>
            <w:vAlign w:val="center"/>
          </w:tcPr>
          <w:p w14:paraId="78B68B2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广东华东新电缆有限公司</w:t>
            </w:r>
          </w:p>
        </w:tc>
      </w:tr>
      <w:tr w14:paraId="02CCD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27AB635F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551" w:type="dxa"/>
            <w:vAlign w:val="center"/>
          </w:tcPr>
          <w:p w14:paraId="0FFD8BB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749F4A7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茂名市鸿信精细化工有限公司</w:t>
            </w:r>
          </w:p>
        </w:tc>
      </w:tr>
      <w:tr w14:paraId="22CE6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83F03E7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551" w:type="dxa"/>
            <w:vAlign w:val="center"/>
          </w:tcPr>
          <w:p w14:paraId="302F105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77B48A2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茂名市科达化工有限公司</w:t>
            </w:r>
          </w:p>
        </w:tc>
      </w:tr>
      <w:tr w14:paraId="68B1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6E4E33C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551" w:type="dxa"/>
            <w:vAlign w:val="center"/>
          </w:tcPr>
          <w:p w14:paraId="376A9E1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05DFCB3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广东信澳化肥有限公司</w:t>
            </w:r>
          </w:p>
        </w:tc>
      </w:tr>
      <w:tr w14:paraId="7F4E8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024B65EF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551" w:type="dxa"/>
            <w:vAlign w:val="center"/>
          </w:tcPr>
          <w:p w14:paraId="3DD8185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5118F83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茂名市美达供应链有限公司</w:t>
            </w:r>
          </w:p>
        </w:tc>
      </w:tr>
      <w:tr w14:paraId="17498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07A0E9D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551" w:type="dxa"/>
            <w:vAlign w:val="center"/>
          </w:tcPr>
          <w:p w14:paraId="599FF51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化州市</w:t>
            </w:r>
          </w:p>
        </w:tc>
        <w:tc>
          <w:tcPr>
            <w:tcW w:w="4422" w:type="dxa"/>
            <w:vAlign w:val="center"/>
          </w:tcPr>
          <w:p w14:paraId="1FF561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甸硕水产科技（化州）有限公司</w:t>
            </w:r>
          </w:p>
        </w:tc>
      </w:tr>
      <w:tr w14:paraId="1AE11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C58D393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551" w:type="dxa"/>
            <w:vAlign w:val="center"/>
          </w:tcPr>
          <w:p w14:paraId="365ACAD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</w:t>
            </w:r>
          </w:p>
        </w:tc>
        <w:tc>
          <w:tcPr>
            <w:tcW w:w="4422" w:type="dxa"/>
            <w:vAlign w:val="center"/>
          </w:tcPr>
          <w:p w14:paraId="0F33CFB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信宜市金方子生物科技有限公司</w:t>
            </w:r>
          </w:p>
        </w:tc>
      </w:tr>
      <w:tr w14:paraId="58A5C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6E1942CA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551" w:type="dxa"/>
            <w:vAlign w:val="center"/>
          </w:tcPr>
          <w:p w14:paraId="5CFB88C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</w:t>
            </w:r>
          </w:p>
        </w:tc>
        <w:tc>
          <w:tcPr>
            <w:tcW w:w="4422" w:type="dxa"/>
            <w:vAlign w:val="center"/>
          </w:tcPr>
          <w:p w14:paraId="7E7E099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广东高山动物药业有限公司</w:t>
            </w:r>
          </w:p>
        </w:tc>
      </w:tr>
      <w:tr w14:paraId="1C62A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C8272DA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551" w:type="dxa"/>
            <w:vAlign w:val="center"/>
          </w:tcPr>
          <w:p w14:paraId="6055A1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</w:t>
            </w:r>
          </w:p>
        </w:tc>
        <w:tc>
          <w:tcPr>
            <w:tcW w:w="4422" w:type="dxa"/>
            <w:vAlign w:val="center"/>
          </w:tcPr>
          <w:p w14:paraId="04775A3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信宜市中为电子有限公司</w:t>
            </w:r>
          </w:p>
        </w:tc>
      </w:tr>
      <w:tr w14:paraId="4E16E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F0C1168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2551" w:type="dxa"/>
            <w:vAlign w:val="center"/>
          </w:tcPr>
          <w:p w14:paraId="28FED09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</w:t>
            </w:r>
          </w:p>
        </w:tc>
        <w:tc>
          <w:tcPr>
            <w:tcW w:w="4422" w:type="dxa"/>
            <w:vAlign w:val="center"/>
          </w:tcPr>
          <w:p w14:paraId="0313110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中正信达建设工程（广东）有限公司</w:t>
            </w:r>
          </w:p>
        </w:tc>
      </w:tr>
      <w:tr w14:paraId="31A7D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158FDD34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551" w:type="dxa"/>
            <w:vAlign w:val="center"/>
          </w:tcPr>
          <w:p w14:paraId="1F36A0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</w:t>
            </w:r>
          </w:p>
        </w:tc>
        <w:tc>
          <w:tcPr>
            <w:tcW w:w="4422" w:type="dxa"/>
            <w:vAlign w:val="center"/>
          </w:tcPr>
          <w:p w14:paraId="5F49D10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广东鑫大公路材料有限公司</w:t>
            </w:r>
          </w:p>
        </w:tc>
      </w:tr>
      <w:tr w14:paraId="4E7E7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2F967786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551" w:type="dxa"/>
            <w:vAlign w:val="center"/>
          </w:tcPr>
          <w:p w14:paraId="0F7872C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</w:t>
            </w:r>
          </w:p>
        </w:tc>
        <w:tc>
          <w:tcPr>
            <w:tcW w:w="4422" w:type="dxa"/>
            <w:vAlign w:val="center"/>
          </w:tcPr>
          <w:p w14:paraId="6EC9883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广东浩田农业发展有限公司</w:t>
            </w:r>
          </w:p>
        </w:tc>
      </w:tr>
      <w:tr w14:paraId="34DF2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E23B243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2551" w:type="dxa"/>
            <w:vAlign w:val="center"/>
          </w:tcPr>
          <w:p w14:paraId="51562ED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</w:t>
            </w:r>
          </w:p>
        </w:tc>
        <w:tc>
          <w:tcPr>
            <w:tcW w:w="4422" w:type="dxa"/>
            <w:vAlign w:val="center"/>
          </w:tcPr>
          <w:p w14:paraId="3E81A5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高州市荣成体育用品有限公司</w:t>
            </w:r>
          </w:p>
        </w:tc>
      </w:tr>
      <w:tr w14:paraId="3B0D9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6E7ECA97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551" w:type="dxa"/>
            <w:vAlign w:val="center"/>
          </w:tcPr>
          <w:p w14:paraId="7A7C9EF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</w:t>
            </w:r>
          </w:p>
        </w:tc>
        <w:tc>
          <w:tcPr>
            <w:tcW w:w="4422" w:type="dxa"/>
            <w:vAlign w:val="center"/>
          </w:tcPr>
          <w:p w14:paraId="45525D5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广东生命一号药业股份有限公司</w:t>
            </w:r>
          </w:p>
        </w:tc>
      </w:tr>
      <w:tr w14:paraId="64A9E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633957B4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2551" w:type="dxa"/>
            <w:vAlign w:val="center"/>
          </w:tcPr>
          <w:p w14:paraId="3C579D3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</w:t>
            </w:r>
          </w:p>
        </w:tc>
        <w:tc>
          <w:tcPr>
            <w:tcW w:w="4422" w:type="dxa"/>
            <w:vAlign w:val="center"/>
          </w:tcPr>
          <w:p w14:paraId="1E006A9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高州市冠誉新材料织造有限公司</w:t>
            </w:r>
            <w:bookmarkStart w:id="0" w:name="_GoBack"/>
            <w:bookmarkEnd w:id="0"/>
          </w:p>
        </w:tc>
      </w:tr>
    </w:tbl>
    <w:p w14:paraId="6D54D7D9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08F13DD7">
      <w:pPr>
        <w:rPr>
          <w:rFonts w:hint="default" w:ascii="宋体" w:hAnsi="宋体" w:eastAsia="宋体" w:cs="宋体"/>
          <w:sz w:val="24"/>
          <w:szCs w:val="32"/>
          <w:lang w:val="en-US" w:eastAsia="zh-CN"/>
        </w:rPr>
      </w:pPr>
    </w:p>
    <w:p w14:paraId="66B43017">
      <w:pPr>
        <w:rPr>
          <w:rFonts w:hint="eastAsia" w:ascii="宋体" w:hAnsi="宋体" w:eastAsia="宋体" w:cs="宋体"/>
          <w:sz w:val="24"/>
          <w:szCs w:val="32"/>
        </w:rPr>
      </w:pPr>
    </w:p>
    <w:p w14:paraId="75413D81">
      <w:pPr>
        <w:rPr>
          <w:rFonts w:hint="eastAsia" w:ascii="宋体" w:hAnsi="宋体" w:eastAsia="宋体" w:cs="宋体"/>
          <w:sz w:val="24"/>
          <w:szCs w:val="32"/>
        </w:rPr>
      </w:pPr>
    </w:p>
    <w:p w14:paraId="706A3F8E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970AA6"/>
    <w:rsid w:val="4CEC4A57"/>
    <w:rsid w:val="6EC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2025-02-06T08:00:41Z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DFB94AE3851A40D9B5B602B4D31280A2_12</vt:lpwstr>
  </property>
</Properties>
</file>