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637EF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left"/>
      </w:pPr>
      <w:r>
        <w:rPr>
          <w:bdr w:val="none" w:color="auto" w:sz="0" w:space="0"/>
        </w:rPr>
        <w:t> </w:t>
      </w:r>
      <w:r>
        <w:rPr>
          <w:rStyle w:val="5"/>
          <w:b/>
          <w:bCs/>
          <w:i w:val="0"/>
          <w:iCs w:val="0"/>
          <w:bdr w:val="none" w:color="auto" w:sz="0" w:space="0"/>
        </w:rPr>
        <w:t>附件</w:t>
      </w:r>
    </w:p>
    <w:p w14:paraId="5D8D359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sz w:val="28"/>
          <w:szCs w:val="28"/>
        </w:rPr>
      </w:pPr>
      <w:r>
        <w:rPr>
          <w:rStyle w:val="5"/>
          <w:b/>
          <w:bCs/>
          <w:i w:val="0"/>
          <w:iCs w:val="0"/>
          <w:sz w:val="28"/>
          <w:szCs w:val="28"/>
          <w:bdr w:val="none" w:color="auto" w:sz="0" w:space="0"/>
        </w:rPr>
        <w:t>2025年东莞市企业技术改造资金项目</w:t>
      </w:r>
    </w:p>
    <w:p w14:paraId="5AA9A9D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sz w:val="28"/>
          <w:szCs w:val="28"/>
        </w:rPr>
      </w:pPr>
      <w:r>
        <w:rPr>
          <w:rStyle w:val="5"/>
          <w:b/>
          <w:bCs/>
          <w:i w:val="0"/>
          <w:iCs w:val="0"/>
          <w:sz w:val="28"/>
          <w:szCs w:val="28"/>
          <w:bdr w:val="none" w:color="auto" w:sz="0" w:space="0"/>
        </w:rPr>
        <w:t>资助计划</w:t>
      </w:r>
      <w:bookmarkStart w:id="0" w:name="_GoBack"/>
      <w:bookmarkEnd w:id="0"/>
    </w:p>
    <w:tbl>
      <w:tblPr>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659"/>
        <w:gridCol w:w="2773"/>
        <w:gridCol w:w="3253"/>
        <w:gridCol w:w="724"/>
        <w:gridCol w:w="1102"/>
      </w:tblGrid>
      <w:tr w14:paraId="26F1F6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Header/>
        </w:trPr>
        <w:tc>
          <w:tcPr>
            <w:tcW w:w="387" w:type="pct"/>
            <w:tcBorders>
              <w:top w:val="single" w:color="000000" w:sz="8" w:space="0"/>
              <w:left w:val="single" w:color="000000" w:sz="8" w:space="0"/>
              <w:bottom w:val="single" w:color="000000" w:sz="8" w:space="0"/>
              <w:right w:val="single" w:color="000000" w:sz="8" w:space="0"/>
            </w:tcBorders>
            <w:shd w:val="clear" w:color="auto" w:fill="D8D8D8"/>
            <w:tcMar>
              <w:top w:w="75" w:type="dxa"/>
              <w:left w:w="105" w:type="dxa"/>
              <w:bottom w:w="75" w:type="dxa"/>
              <w:right w:w="105" w:type="dxa"/>
            </w:tcMar>
            <w:vAlign w:val="center"/>
          </w:tcPr>
          <w:p w14:paraId="1A9BC01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Style w:val="5"/>
                <w:b/>
                <w:bCs/>
                <w:i w:val="0"/>
                <w:iCs w:val="0"/>
                <w:bdr w:val="none" w:color="auto" w:sz="0" w:space="0"/>
              </w:rPr>
              <w:t>序号</w:t>
            </w:r>
          </w:p>
        </w:tc>
        <w:tc>
          <w:tcPr>
            <w:tcW w:w="1628" w:type="pct"/>
            <w:tcBorders>
              <w:top w:val="single" w:color="000000" w:sz="8" w:space="0"/>
              <w:left w:val="nil"/>
              <w:bottom w:val="single" w:color="000000" w:sz="8" w:space="0"/>
              <w:right w:val="single" w:color="000000" w:sz="8" w:space="0"/>
            </w:tcBorders>
            <w:shd w:val="clear" w:color="auto" w:fill="D8D8D8"/>
            <w:tcMar>
              <w:top w:w="75" w:type="dxa"/>
              <w:left w:w="105" w:type="dxa"/>
              <w:bottom w:w="75" w:type="dxa"/>
              <w:right w:w="105" w:type="dxa"/>
            </w:tcMar>
            <w:vAlign w:val="center"/>
          </w:tcPr>
          <w:p w14:paraId="5EC454F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Style w:val="5"/>
                <w:b/>
                <w:bCs/>
                <w:i w:val="0"/>
                <w:iCs w:val="0"/>
                <w:bdr w:val="none" w:color="auto" w:sz="0" w:space="0"/>
              </w:rPr>
              <w:t>项目名称</w:t>
            </w:r>
          </w:p>
        </w:tc>
        <w:tc>
          <w:tcPr>
            <w:tcW w:w="1910" w:type="pct"/>
            <w:tcBorders>
              <w:top w:val="single" w:color="000000" w:sz="8" w:space="0"/>
              <w:left w:val="nil"/>
              <w:bottom w:val="single" w:color="000000" w:sz="8" w:space="0"/>
              <w:right w:val="single" w:color="000000" w:sz="8" w:space="0"/>
            </w:tcBorders>
            <w:shd w:val="clear" w:color="auto" w:fill="D8D8D8"/>
            <w:tcMar>
              <w:top w:w="75" w:type="dxa"/>
              <w:left w:w="105" w:type="dxa"/>
              <w:bottom w:w="75" w:type="dxa"/>
              <w:right w:w="105" w:type="dxa"/>
            </w:tcMar>
            <w:vAlign w:val="center"/>
          </w:tcPr>
          <w:p w14:paraId="1FE38F3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Style w:val="5"/>
                <w:b/>
                <w:bCs/>
                <w:i w:val="0"/>
                <w:iCs w:val="0"/>
                <w:bdr w:val="none" w:color="auto" w:sz="0" w:space="0"/>
              </w:rPr>
              <w:t>企业名称</w:t>
            </w:r>
          </w:p>
        </w:tc>
        <w:tc>
          <w:tcPr>
            <w:tcW w:w="425" w:type="pct"/>
            <w:tcBorders>
              <w:top w:val="single" w:color="000000" w:sz="8" w:space="0"/>
              <w:left w:val="nil"/>
              <w:bottom w:val="single" w:color="000000" w:sz="8" w:space="0"/>
              <w:right w:val="single" w:color="000000" w:sz="8" w:space="0"/>
            </w:tcBorders>
            <w:shd w:val="clear" w:color="auto" w:fill="D8D8D8"/>
            <w:tcMar>
              <w:top w:w="75" w:type="dxa"/>
              <w:left w:w="105" w:type="dxa"/>
              <w:bottom w:w="75" w:type="dxa"/>
              <w:right w:w="105" w:type="dxa"/>
            </w:tcMar>
            <w:vAlign w:val="center"/>
          </w:tcPr>
          <w:p w14:paraId="6E217CA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Style w:val="5"/>
                <w:b/>
                <w:bCs/>
                <w:i w:val="0"/>
                <w:iCs w:val="0"/>
                <w:bdr w:val="none" w:color="auto" w:sz="0" w:space="0"/>
              </w:rPr>
              <w:t>所属</w:t>
            </w:r>
          </w:p>
          <w:p w14:paraId="32819B4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Style w:val="5"/>
                <w:b/>
                <w:bCs/>
                <w:i w:val="0"/>
                <w:iCs w:val="0"/>
                <w:bdr w:val="none" w:color="auto" w:sz="0" w:space="0"/>
              </w:rPr>
              <w:t>镇街</w:t>
            </w:r>
          </w:p>
        </w:tc>
        <w:tc>
          <w:tcPr>
            <w:tcW w:w="647" w:type="pct"/>
            <w:tcBorders>
              <w:top w:val="single" w:color="000000" w:sz="8" w:space="0"/>
              <w:left w:val="nil"/>
              <w:bottom w:val="single" w:color="000000" w:sz="8" w:space="0"/>
              <w:right w:val="single" w:color="000000" w:sz="8" w:space="0"/>
            </w:tcBorders>
            <w:shd w:val="clear" w:color="auto" w:fill="D8D8D8"/>
            <w:tcMar>
              <w:top w:w="75" w:type="dxa"/>
              <w:left w:w="105" w:type="dxa"/>
              <w:bottom w:w="75" w:type="dxa"/>
              <w:right w:w="105" w:type="dxa"/>
            </w:tcMar>
            <w:vAlign w:val="center"/>
          </w:tcPr>
          <w:p w14:paraId="16D1318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Style w:val="5"/>
                <w:b/>
                <w:bCs/>
                <w:i w:val="0"/>
                <w:iCs w:val="0"/>
                <w:bdr w:val="none" w:color="auto" w:sz="0" w:space="0"/>
              </w:rPr>
              <w:t>资助金额（万元）</w:t>
            </w:r>
          </w:p>
        </w:tc>
      </w:tr>
      <w:tr w14:paraId="4F03D0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159983C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1</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C673EC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森玛仕高端精密线路板生产线技术改造项目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F96AA0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东莞森玛仕格里菲电路有限公司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03468B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茶山</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2A5F7B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97.91</w:t>
            </w:r>
          </w:p>
        </w:tc>
      </w:tr>
      <w:tr w14:paraId="2DE24C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12E5AED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2</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C7CDFC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高精密异形零件生产自动化改造项目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551912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东莞市达旺精密模具有限公司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521F85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长安</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9E73CC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94.20</w:t>
            </w:r>
          </w:p>
        </w:tc>
      </w:tr>
      <w:tr w14:paraId="3BBEA7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37E93DA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3</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8B24D1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高硬度数控钨钢铣刀产品生产线技术改造项目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47FBED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东莞市优盟特切削工具有限公司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121AB8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长安</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32AC89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50.94</w:t>
            </w:r>
          </w:p>
        </w:tc>
      </w:tr>
      <w:tr w14:paraId="385433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65731EA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4</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A2CCA7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精密通信模具及零组件生产线技术改造项目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844ABF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东莞星河精密技术股份有限公司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75D53A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长安</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BCC29F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63.56</w:t>
            </w:r>
          </w:p>
        </w:tc>
      </w:tr>
      <w:tr w14:paraId="6C70E3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0D73954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5</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DDB19E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丰熙夹心曲奇生产线技术改造项目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EE8628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东莞市丰熙食品有限公司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D50AA9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大朗</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DEAA7B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136.52</w:t>
            </w:r>
          </w:p>
        </w:tc>
      </w:tr>
      <w:tr w14:paraId="2ACA90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491390E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6</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CD377B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东莞景维精密塑胶模具有限公司消费电子零配件智能制造技术改造项目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A7C249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东莞景维精密塑胶模具有限公司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D911FA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大朗</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7F1FE1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114.29</w:t>
            </w:r>
          </w:p>
        </w:tc>
      </w:tr>
      <w:tr w14:paraId="73751B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1291D1D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7</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B9FE40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笔记本外观件生产线自动化技术改造项目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DDA408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东莞长盈精密技术有限公司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216C85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大朗</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AB0FEC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70.94</w:t>
            </w:r>
          </w:p>
        </w:tc>
      </w:tr>
      <w:tr w14:paraId="22DE69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3BF8802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8</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13B607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高档不锈钢表带、首饰及其零件生产线升级技术改造项目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C1E8A1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盈利时表业（东莞）有限公司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5DE089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大朗</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D1C674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50.74</w:t>
            </w:r>
          </w:p>
        </w:tc>
      </w:tr>
      <w:tr w14:paraId="6BA553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26A0E2F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9</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6C5FAA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高刷新率VR智慧终端显示模组产业化技术升级改造项目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C8F157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东莞市德普特电子有限公司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5E7AAC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大岭山</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E3434C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79.51</w:t>
            </w:r>
          </w:p>
        </w:tc>
      </w:tr>
      <w:tr w14:paraId="144389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25314F4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10</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DB1F3C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新能源锂离子电池试制自动化生产线技术改造</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F2B0B4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东莞市海能电子有限公司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3779F4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大岭山</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602164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88.45</w:t>
            </w:r>
          </w:p>
        </w:tc>
      </w:tr>
      <w:tr w14:paraId="7144F7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3C9135F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11</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5BACE0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盈合精密塑胶壳生产线自动化改造项目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1C396B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东莞市盈合精密塑胶有限公司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CCCCE7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大岭山</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6ECF16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52.39</w:t>
            </w:r>
          </w:p>
        </w:tc>
      </w:tr>
      <w:tr w14:paraId="33AC5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2CF752B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12</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B0473C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广东洋基科技有限公司电池正负极柱生产车间智能自动化技术改造项目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2517E7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广东洋基科技有限公司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83580D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道滘</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4989E9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121.21</w:t>
            </w:r>
          </w:p>
        </w:tc>
      </w:tr>
      <w:tr w14:paraId="341A71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4C56738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13</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BA6C83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LED 显示屏压铸箱体零件生产线自动化技术改造项目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2EC53C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东莞市和盛源五金制品有限公司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A98A49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道滘</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25A86C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62.28</w:t>
            </w:r>
          </w:p>
        </w:tc>
      </w:tr>
      <w:tr w14:paraId="2F30B3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193FB45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14</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1EEA69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新型连接器自动化生产线技术升级改造项目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7761B4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东莞市鼎通精密科技股份有限公司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B2B94E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东城</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189D47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63.77</w:t>
            </w:r>
          </w:p>
        </w:tc>
      </w:tr>
      <w:tr w14:paraId="0C7276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44951CE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15</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D0315D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环保塑料制品生产线技术改造项目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8A6910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东莞高富达环保新材料科技有限公司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30AE10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东城</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82FAC6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59.82</w:t>
            </w:r>
          </w:p>
        </w:tc>
      </w:tr>
      <w:tr w14:paraId="64D1DC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6CC12D6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16</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43A8BC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新能源动力电池FPC生产技术改造</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FB9772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奕东电子科技股份有限公司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5E1D99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东城</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195663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53.04</w:t>
            </w:r>
          </w:p>
        </w:tc>
      </w:tr>
      <w:tr w14:paraId="4C332B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2E99D44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17</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AC0EBA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高品质手机连接器及精密组件生产线技术改造项目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260479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东莞富强电子有限公司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469861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东坑</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FDF9A1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263.22</w:t>
            </w:r>
          </w:p>
        </w:tc>
      </w:tr>
      <w:tr w14:paraId="37D254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315100A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18</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E5ADD5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高性能塑胶制品生产线技术改造项目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F3CD34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东莞市宏安塑胶模具有限公司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B2C519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东坑</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3A7120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95.42</w:t>
            </w:r>
          </w:p>
        </w:tc>
      </w:tr>
      <w:tr w14:paraId="6536A4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21734C9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19</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2C9CA3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超精密压铸产线自动化技术改造项目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1F1872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东莞市燊华塑胶五金有限公司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CF82BD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凤岗</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C692C6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74.68</w:t>
            </w:r>
          </w:p>
        </w:tc>
      </w:tr>
      <w:tr w14:paraId="231262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33E20EC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20</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133893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高端精密保护套生产技术改造项目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2DF2BF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卡士莫实业（东莞）有限公司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B3D34A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高埗</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BB188E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488.45</w:t>
            </w:r>
          </w:p>
        </w:tc>
      </w:tr>
      <w:tr w14:paraId="0C0581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02E956D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21</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C07CA9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电子设备精密结构件生产线技术改造项目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1D2DB6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东莞市强鑫五金工业有限公司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FC796B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横沥</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53413C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76.74</w:t>
            </w:r>
          </w:p>
        </w:tc>
      </w:tr>
      <w:tr w14:paraId="03C3E6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353B970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22</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518273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高强度轧辊生产线技术改造项目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0C42F8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东莞市宝红精密技术有限公司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139613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横沥</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942F5B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67.70</w:t>
            </w:r>
          </w:p>
        </w:tc>
      </w:tr>
      <w:tr w14:paraId="53E28E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4A1DE38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23</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8F4BB4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中能高精密机械配件加工技术改造项目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BE12C8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东莞市中能精密机械有限公司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76F683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横沥</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082D5F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57.92</w:t>
            </w:r>
          </w:p>
        </w:tc>
      </w:tr>
      <w:tr w14:paraId="262101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20843EB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24</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71717B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海富精品纸质包装印刷生产线技术改造项目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E9C99F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广东海富智能环保科技有限公司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14B350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厚街</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7A7273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151.42</w:t>
            </w:r>
          </w:p>
        </w:tc>
      </w:tr>
      <w:tr w14:paraId="508DEC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6CE536A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25</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7BF989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车载OLED显示屏全面产业链升级改造项目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0BBA70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东莞三星视界有限公司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015669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厚街</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89D359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272.54</w:t>
            </w:r>
          </w:p>
        </w:tc>
      </w:tr>
      <w:tr w14:paraId="7C0E59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0838919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26</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FD7849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鼎泰高科硬质合金钻针、刀具及其涂层生产线技术改造项目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C85EA3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广东鼎泰高科技术股份有限公司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90AF7B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厚街</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082A3D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242.13</w:t>
            </w:r>
          </w:p>
        </w:tc>
      </w:tr>
      <w:tr w14:paraId="3F0260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68EE6CA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27</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BA94D0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高端智能手机柔性屏折叠转轴扩产技术改造项目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F854FC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东莞市环力智能科技有限公司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C91EBA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厚街</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660021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120.54</w:t>
            </w:r>
          </w:p>
        </w:tc>
      </w:tr>
      <w:tr w14:paraId="6B2A55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17147B8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28</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9273F6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乐嘉公司塑胶玩具生产线自动化升级技术改造项目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84231B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东莞乐嘉塑胶制品有限公司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4C948B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厚街</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6A33CC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69.25</w:t>
            </w:r>
          </w:p>
        </w:tc>
      </w:tr>
      <w:tr w14:paraId="76606C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768E9C2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29</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EF5F9D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精密自动五金配件加工技术改造项目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FFC633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广东天崇精密机械有限公司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029A28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厚街</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D4F8F1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86.74</w:t>
            </w:r>
          </w:p>
        </w:tc>
      </w:tr>
      <w:tr w14:paraId="246542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67AB453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30</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B43DA1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南兴装备智能化家具成套装备生产技术改造项目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CAD162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南兴装备股份有限公司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F5EEE4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厚街</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D9ED79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57.17</w:t>
            </w:r>
          </w:p>
        </w:tc>
      </w:tr>
      <w:tr w14:paraId="732728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4B937B9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31</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788E5A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瑞智制冷机器（东莞）有限公司制冷机器产品生产线技术改造项目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DE8BD4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瑞智制冷机器（东莞）有限公司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4D2E4C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虎门</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1307E0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79.90</w:t>
            </w:r>
          </w:p>
        </w:tc>
      </w:tr>
      <w:tr w14:paraId="42FEDB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63DE9A3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32</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8C2F77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当纳利(广东)印务有限公司数字化图文书刊印刷品生产线自动化技术改造项目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1641E3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当纳利（广东）印务有限公司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3DAD35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虎门</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671E4A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51.29</w:t>
            </w:r>
          </w:p>
        </w:tc>
      </w:tr>
      <w:tr w14:paraId="4F2A0F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57FA4DB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33</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36034D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安世中国先进封测平台及工艺升级项目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3EAEBE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安世半导体（中国）有限公司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53D918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黄江</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C7DA98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163.38</w:t>
            </w:r>
          </w:p>
        </w:tc>
      </w:tr>
      <w:tr w14:paraId="6BA2A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399F996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34</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339A94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五金背板自动化冲压技术改造项目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B198F9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东莞市艾迪富精密金属科技有限公司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6B2DC4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黄江</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55553F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85.01</w:t>
            </w:r>
          </w:p>
        </w:tc>
      </w:tr>
      <w:tr w14:paraId="369D2E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17D4650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35</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2C6F96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连接器生产自动化改造项目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21C3BA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东莞立洋电机有限公司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2A8312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黄江</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9EE5A7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71.32</w:t>
            </w:r>
          </w:p>
        </w:tc>
      </w:tr>
      <w:tr w14:paraId="6B6079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2BAC978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36</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516619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高清精密数码摄像头光学模组自动化升级技术改造项目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3761EE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东莞高伟光学电子有限公司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6C5D20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寮步</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DC4DDF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444.89</w:t>
            </w:r>
          </w:p>
        </w:tc>
      </w:tr>
      <w:tr w14:paraId="2327B5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6926300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37</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E5D8E4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东莞嘉顺针织有限公司高端针织服装自动化生产线技术改造项目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A4389E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东莞嘉顺针织有限公司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01C45A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寮步</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5B867C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63.47</w:t>
            </w:r>
          </w:p>
        </w:tc>
      </w:tr>
      <w:tr w14:paraId="064DA2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00FA7D4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38</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79BE3A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幸康交直流转换器生产技术升级改造项目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6253DA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东莞幸康电子有限公司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1FEA57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寮步</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6BF1F4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60.91</w:t>
            </w:r>
          </w:p>
        </w:tc>
      </w:tr>
      <w:tr w14:paraId="377873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36A6D36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39</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951999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高速智能印刷生产线技术改造项目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61705E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玖龙智能包装（东莞）有限公司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28E19E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麻涌</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43E124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91.81</w:t>
            </w:r>
          </w:p>
        </w:tc>
      </w:tr>
      <w:tr w14:paraId="1CE88E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22410FA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40</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0CFCC1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针织面料织造与后整理生产线技术改造项目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3CB942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东莞超盈纺织有限公司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BB7065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麻涌</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020C21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60.23</w:t>
            </w:r>
          </w:p>
        </w:tc>
      </w:tr>
      <w:tr w14:paraId="63E335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733516E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41</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ACB4C4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兴嘉环保包装印刷品生产线自动化技术改造</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1D41D0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广东兴嘉环保科技有限公司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B865D8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企石</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110F3E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162.79</w:t>
            </w:r>
          </w:p>
        </w:tc>
      </w:tr>
      <w:tr w14:paraId="680994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1388EE4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42</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2FE902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高性能散热器生产线技术升级改造项目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9E0BF5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东莞市讯好电子科技有限公司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C6291A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桥头</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6A9F42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158.88</w:t>
            </w:r>
          </w:p>
        </w:tc>
      </w:tr>
      <w:tr w14:paraId="3BFC19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0BEC6A9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43</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CC929E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力捷纸品印刷生产线升级技术改造项目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F66EF3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东莞力捷纸品有限公司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D75FFD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清溪</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A84634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333.24</w:t>
            </w:r>
          </w:p>
        </w:tc>
      </w:tr>
      <w:tr w14:paraId="1655C6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737DE98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44</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26CE67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铭利达精密结构件智能化生产线升级改造项目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4A3EA5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广东铭利达科技有限公司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99C6AF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清溪</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5D6BF3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64.85</w:t>
            </w:r>
          </w:p>
        </w:tc>
      </w:tr>
      <w:tr w14:paraId="0BB282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47CF632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45</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CD6784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东莞市锦凌电子有限公司设备购置技术改造</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6207D9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东莞市锦凌电子有限公司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8D9A1A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清溪</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960182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50.24</w:t>
            </w:r>
          </w:p>
        </w:tc>
      </w:tr>
      <w:tr w14:paraId="2DD192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2B373FA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46</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4809A9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精密陶瓷电容器生产线技术改造项目(二期)</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B81F84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太阳诱电（广东）有限公司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0563EE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石碣</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BC2EEB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258.63</w:t>
            </w:r>
          </w:p>
        </w:tc>
      </w:tr>
      <w:tr w14:paraId="729D54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1BBCDC8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47</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2A8DED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电源供应器及散热和变频器件生产线自动化技术改造项目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1A0372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台达电子（东莞）有限公司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66F154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石碣</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91D931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284.43</w:t>
            </w:r>
          </w:p>
        </w:tc>
      </w:tr>
      <w:tr w14:paraId="0FFBFD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64352ED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48</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7E4DE1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高精密汽配/医疗产品生产线技术改造项目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EC691F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东莞市德懋机电有限公司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566845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石排</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5021D9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136.01</w:t>
            </w:r>
          </w:p>
        </w:tc>
      </w:tr>
      <w:tr w14:paraId="408ECA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1D0E5D9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49</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A7D6C5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高端精密塑胶制品生产工艺自动化技术改造</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3A8D0D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东莞市宝威模具科技有限公司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0D2598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石排</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840B0D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88.52</w:t>
            </w:r>
          </w:p>
        </w:tc>
      </w:tr>
      <w:tr w14:paraId="3D4F85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31FD787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50</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29745E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5G智能终端模组扩产项目-技术改造</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E8EF63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广东长盈精密技术有限公司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D413FC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松山湖</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1E7BDB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116.62</w:t>
            </w:r>
          </w:p>
        </w:tc>
      </w:tr>
      <w:tr w14:paraId="26ED69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1FF2709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51</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A39385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闪存芯片封测自动化升级改造项目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3A7361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广东长兴半导体科技有限公司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74B2B1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松山湖</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05DAD5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61.59</w:t>
            </w:r>
          </w:p>
        </w:tc>
      </w:tr>
      <w:tr w14:paraId="0286C0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027145E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52</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38B69B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复合材料电子产品外壳生产线技术改造项目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F8E949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广东新秀新材料股份有限公司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404B49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塘厦</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F97EEE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93.10</w:t>
            </w:r>
          </w:p>
        </w:tc>
      </w:tr>
      <w:tr w14:paraId="7FAA83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2E4F0C5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53</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B82EBF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手机铝合金压铸件高效节能生产线技术改造项目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E3799E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东莞市永勤精密技术有限公司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E45075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塘厦</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CB389D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60.47</w:t>
            </w:r>
          </w:p>
        </w:tc>
      </w:tr>
      <w:tr w14:paraId="0AB71E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709FF8A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54</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47B26E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东莞市中汇瑞德电子股份有限公司继电器生产技术升级改造项目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1D56E8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东莞市中汇瑞德电子股份有限公司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BE8FA2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塘厦</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A95B05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61.80</w:t>
            </w:r>
          </w:p>
        </w:tc>
      </w:tr>
      <w:tr w14:paraId="0AC8E8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3A6B493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55</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A04398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高精度数控车床加工生产线升级改造项目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E62741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东莞市普华精密机械有限公司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314A48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万江</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309A7F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98.55</w:t>
            </w:r>
          </w:p>
        </w:tc>
      </w:tr>
      <w:tr w14:paraId="7692E8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40EF617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56</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1BA47A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高精度伺服电机及驱动器生产线技术改造项目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DBCE91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东莞市盛川电机科技有限公司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C5316D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望牛墩</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2C44A4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61.70</w:t>
            </w:r>
          </w:p>
        </w:tc>
      </w:tr>
      <w:tr w14:paraId="037908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02A5841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57</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55A20E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高端智能服务器贴片、钣金工序整体车间智能化技术改造项目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BDCE59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东莞市智微智能科技有限公司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050754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谢岗</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7E10D0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114.07</w:t>
            </w:r>
          </w:p>
        </w:tc>
      </w:tr>
      <w:tr w14:paraId="2F8E3C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472C7FE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58</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91A2D3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精密五金配件生产技术自动化改造项目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7EB3B5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东莞市今科五金制品有限公司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A753A0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谢岗</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2B92AE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94.91</w:t>
            </w:r>
          </w:p>
        </w:tc>
      </w:tr>
      <w:tr w14:paraId="05058D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4380C2F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59</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FFB589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东莞市百穗智能装备有限公司笔记本及手机卷轴生产线技术改造项目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D14D57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东莞市百穗智能装备有限公司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2E2A8E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樟木头</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77F5EB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158.24</w:t>
            </w:r>
          </w:p>
        </w:tc>
      </w:tr>
      <w:tr w14:paraId="3F5657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6275492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60</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A89B61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东莞市美旺印刷有限公司彩盒产品印刷生产线技术改造项目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4A52CB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东莞市美旺印刷有限公司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0A5E5E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樟木头</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C86787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114.75</w:t>
            </w:r>
          </w:p>
        </w:tc>
      </w:tr>
      <w:tr w14:paraId="3A150A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14C7201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61</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E4EBDA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承林模切车间年产2000万平方米保护模及金属件自动化生产线技术改造项目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79DB16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东莞市承林电子有限公司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2F3613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樟木头</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2152DF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57.77</w:t>
            </w:r>
          </w:p>
        </w:tc>
      </w:tr>
      <w:tr w14:paraId="3E5E27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87"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631E554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62</w:t>
            </w:r>
          </w:p>
        </w:tc>
        <w:tc>
          <w:tcPr>
            <w:tcW w:w="162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E2E71A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典雅真空镀装饰膜工艺自动化生产线技术改造项目</w:t>
            </w:r>
          </w:p>
        </w:tc>
        <w:tc>
          <w:tcPr>
            <w:tcW w:w="19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1665E7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东莞市典雅五金制品有限公司</w:t>
            </w:r>
          </w:p>
        </w:tc>
        <w:tc>
          <w:tcPr>
            <w:tcW w:w="425"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0B8853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中堂</w:t>
            </w:r>
          </w:p>
        </w:tc>
        <w:tc>
          <w:tcPr>
            <w:tcW w:w="64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5020F2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bdr w:val="none" w:color="auto" w:sz="0" w:space="0"/>
              </w:rPr>
              <w:t>67.51</w:t>
            </w:r>
          </w:p>
        </w:tc>
      </w:tr>
    </w:tbl>
    <w:p w14:paraId="18F078A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both"/>
        <w:rPr>
          <w:bdr w:val="none" w:color="auto" w:sz="0" w:space="0"/>
        </w:rPr>
      </w:pPr>
      <w:r>
        <w:rPr>
          <w:bdr w:val="none" w:color="auto" w:sz="0" w:space="0"/>
        </w:rPr>
        <w:t>                                注：资助资金由市镇两级财政按1:1分担。</w:t>
      </w:r>
    </w:p>
    <w:p w14:paraId="503BA4A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F090D52"/>
    <w:rsid w:val="671D594A"/>
    <w:rsid w:val="6C3D028D"/>
    <w:rsid w:val="7FD413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1</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acer</dc:creator>
  <cp:lastModifiedBy>Sioubing</cp:lastModifiedBy>
  <dcterms:modified xsi:type="dcterms:W3CDTF">2025-02-28T02:37:08Z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eyJoZGlkIjoiZmVlY2E5OTE4NzUxMWUwMzY0ODdmZWFiYTc1NTBhOTMiLCJ1c2VySWQiOiI0NzM0MDM2MDcifQ==</vt:lpwstr>
  </property>
  <property fmtid="{D5CDD505-2E9C-101B-9397-08002B2CF9AE}" pid="4" name="ICV">
    <vt:lpwstr>C2D35C149D89485EB0372EFF0EC36A98_12</vt:lpwstr>
  </property>
</Properties>
</file>