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33BE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2EA8A6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 件</w:t>
      </w:r>
    </w:p>
    <w:p w14:paraId="59D530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2FA454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  <w:t>2025年省级促进开放型经济发展水平提升专项资金（促进国际经济合作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  <w:t>－</w:t>
      </w:r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  <w:t>珠海市外经贸运行监测分析项目）分配方案</w:t>
      </w:r>
    </w:p>
    <w:p w14:paraId="7FFE8C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</w:pPr>
    </w:p>
    <w:p w14:paraId="7D5B77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单位：人民币元</w:t>
      </w:r>
    </w:p>
    <w:tbl>
      <w:tblPr>
        <w:tblStyle w:val="3"/>
        <w:tblW w:w="91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2741"/>
        <w:gridCol w:w="3495"/>
        <w:gridCol w:w="1847"/>
      </w:tblGrid>
      <w:tr w14:paraId="41BC9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vAlign w:val="center"/>
          </w:tcPr>
          <w:p w14:paraId="3A034A80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>序号</w:t>
            </w:r>
          </w:p>
        </w:tc>
        <w:tc>
          <w:tcPr>
            <w:tcW w:w="2741" w:type="dxa"/>
            <w:vAlign w:val="center"/>
          </w:tcPr>
          <w:p w14:paraId="3C9748C2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>资金项目名称</w:t>
            </w:r>
          </w:p>
        </w:tc>
        <w:tc>
          <w:tcPr>
            <w:tcW w:w="3495" w:type="dxa"/>
            <w:vAlign w:val="center"/>
          </w:tcPr>
          <w:p w14:paraId="7FD58982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847" w:type="dxa"/>
            <w:vAlign w:val="center"/>
          </w:tcPr>
          <w:p w14:paraId="1FFECF79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>合计拨付金额</w:t>
            </w:r>
          </w:p>
        </w:tc>
      </w:tr>
      <w:tr w14:paraId="62B0F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vAlign w:val="center"/>
          </w:tcPr>
          <w:p w14:paraId="002C504B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>1</w:t>
            </w:r>
          </w:p>
        </w:tc>
        <w:tc>
          <w:tcPr>
            <w:tcW w:w="2741" w:type="dxa"/>
            <w:vMerge w:val="restart"/>
            <w:vAlign w:val="center"/>
          </w:tcPr>
          <w:p w14:paraId="2468ECDA"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珠海市外经贸运行监测分析项目</w:t>
            </w:r>
          </w:p>
        </w:tc>
        <w:tc>
          <w:tcPr>
            <w:tcW w:w="3495" w:type="dxa"/>
            <w:vAlign w:val="center"/>
          </w:tcPr>
          <w:p w14:paraId="0BDE51B2"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珠海外商投资企业协会</w:t>
            </w:r>
          </w:p>
        </w:tc>
        <w:tc>
          <w:tcPr>
            <w:tcW w:w="1847" w:type="dxa"/>
            <w:vAlign w:val="center"/>
          </w:tcPr>
          <w:p w14:paraId="354054F4"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554400</w:t>
            </w:r>
          </w:p>
        </w:tc>
      </w:tr>
      <w:tr w14:paraId="33EDF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vAlign w:val="center"/>
          </w:tcPr>
          <w:p w14:paraId="2820C24A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>2</w:t>
            </w:r>
          </w:p>
        </w:tc>
        <w:tc>
          <w:tcPr>
            <w:tcW w:w="2741" w:type="dxa"/>
            <w:vMerge w:val="continue"/>
            <w:vAlign w:val="center"/>
          </w:tcPr>
          <w:p w14:paraId="6FE8EB26"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95" w:type="dxa"/>
            <w:vAlign w:val="center"/>
          </w:tcPr>
          <w:p w14:paraId="12F425FB"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w:t>珠海市服务贸易和外包行业协会</w:t>
            </w:r>
          </w:p>
        </w:tc>
        <w:tc>
          <w:tcPr>
            <w:tcW w:w="1847" w:type="dxa"/>
            <w:vAlign w:val="center"/>
          </w:tcPr>
          <w:p w14:paraId="23F11253"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360000</w:t>
            </w:r>
          </w:p>
        </w:tc>
      </w:tr>
      <w:tr w14:paraId="40C70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6" w:type="dxa"/>
            <w:gridSpan w:val="3"/>
            <w:vAlign w:val="center"/>
          </w:tcPr>
          <w:p w14:paraId="4FFC57C1">
            <w:pPr>
              <w:jc w:val="center"/>
              <w:rPr>
                <w:rFonts w:hint="eastAsia" w:asciiTheme="minorEastAsia" w:hAnsiTheme="minorEastAsia" w:eastAsiaTheme="minorEastAsia" w:cstheme="minorEastAsia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>合计</w:t>
            </w:r>
          </w:p>
        </w:tc>
        <w:tc>
          <w:tcPr>
            <w:tcW w:w="1847" w:type="dxa"/>
            <w:vAlign w:val="center"/>
          </w:tcPr>
          <w:p w14:paraId="0D5CC367"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vertAlign w:val="baseline"/>
                <w:lang w:val="en-US" w:eastAsia="zh-CN"/>
              </w:rPr>
              <w:t>914400</w:t>
            </w:r>
          </w:p>
        </w:tc>
      </w:tr>
    </w:tbl>
    <w:p w14:paraId="06D17F33">
      <w:pPr>
        <w:rPr>
          <w:rFonts w:hint="default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2C454D"/>
    <w:rsid w:val="46E74558"/>
    <w:rsid w:val="7AB45BBF"/>
    <w:rsid w:val="7F1E3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140</Characters>
  <Lines>0</Lines>
  <Paragraphs>0</Paragraphs>
  <TotalTime>4</TotalTime>
  <ScaleCrop>false</ScaleCrop>
  <LinksUpToDate>false</LinksUpToDate>
  <CharactersWithSpaces>141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2025-03-03T09:36:00Z</dcterms:created>
  <dc:creator>malou612</dc:creator>
  <cp:lastModifiedBy>FHan</cp:lastModifiedBy>
  <dcterms:modified xsi:type="dcterms:W3CDTF">2025-03-03T09:58:54Z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eyJoZGlkIjoiZTZkMDExYTFjOTI3YzY0ZTQwZmY3MDYxOWM2ZGMzMmMiLCJ1c2VySWQiOiIxMjMxMDA2MjE0In0=</vt:lpwstr>
  </property>
  <property fmtid="{D5CDD505-2E9C-101B-9397-08002B2CF9AE}" pid="4" name="ICV">
    <vt:lpwstr>0770E5C002E645DFB0882E2D9D38E5C2_12</vt:lpwstr>
  </property>
</Properties>
</file>