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87BEB">
      <w:pPr>
        <w:wordWrap/>
        <w:jc w:val="lef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tbl>
      <w:tblPr>
        <w:tblStyle w:val="5"/>
        <w:tblW w:w="147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140"/>
        <w:gridCol w:w="1832"/>
        <w:gridCol w:w="1913"/>
        <w:gridCol w:w="1297"/>
        <w:gridCol w:w="6448"/>
        <w:gridCol w:w="1335"/>
      </w:tblGrid>
      <w:tr w14:paraId="5699F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79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F1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  <w:lang w:val="en-US" w:eastAsia="zh-CN"/>
              </w:rPr>
              <w:t>通过202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  <w:lang w:val="en-US" w:eastAsia="zh-CN"/>
              </w:rPr>
              <w:t>5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  <w:lang w:val="en-US" w:eastAsia="zh-CN"/>
              </w:rPr>
              <w:t>年阳江市高层次人才科研课题奖励审查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  <w:lang w:val="en-US" w:eastAsia="zh-CN"/>
              </w:rPr>
              <w:t>项目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auto"/>
                <w:sz w:val="44"/>
                <w:szCs w:val="44"/>
                <w:u w:val="none"/>
                <w:lang w:val="en-US" w:eastAsia="zh-CN"/>
              </w:rPr>
              <w:t>的名单</w:t>
            </w:r>
          </w:p>
        </w:tc>
      </w:tr>
      <w:tr w14:paraId="478D9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54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9C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F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8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申报奖励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CF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项目立项名称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DF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审查情况</w:t>
            </w:r>
          </w:p>
        </w:tc>
      </w:tr>
      <w:tr w14:paraId="45EAD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79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FD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陈达理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4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阳江市科技馆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5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省级重大项目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4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F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粤西地级市科技馆可持续发展创新和管理平台建设与实践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2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符合</w:t>
            </w:r>
          </w:p>
        </w:tc>
      </w:tr>
      <w:tr w14:paraId="5106E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7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5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0F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AE3D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AB56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657F3FA3">
      <w:pPr>
        <w:wordWrap/>
        <w:jc w:val="left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highlight w:val="none"/>
          <w:lang w:val="en-US" w:eastAsia="zh-CN"/>
        </w:rPr>
      </w:pPr>
    </w:p>
    <w:p w14:paraId="4716951D">
      <w:bookmarkStart w:id="0" w:name="_GoBack"/>
      <w:bookmarkEnd w:id="0"/>
    </w:p>
    <w:sectPr>
      <w:footerReference r:id="rId3" w:type="default"/>
      <w:pgSz w:w="16838" w:h="11906" w:orient="landscape"/>
      <w:pgMar w:top="2098" w:right="1474" w:bottom="1928" w:left="1587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6275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310D3F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E310D3F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778B9"/>
    <w:rsid w:val="37E7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  <w:rPr>
      <w:rFonts w:ascii="Times New Roman" w:eastAsia="宋体"/>
    </w:rPr>
  </w:style>
  <w:style w:type="paragraph" w:customStyle="1" w:styleId="3">
    <w:name w:val="Body Text Indent1"/>
    <w:basedOn w:val="1"/>
    <w:qFormat/>
    <w:uiPriority w:val="0"/>
    <w:pPr>
      <w:spacing w:line="360" w:lineRule="auto"/>
      <w:ind w:firstLine="630"/>
    </w:pPr>
    <w:rPr>
      <w:rFonts w:ascii="楷体_GB2312" w:eastAsia="楷体_GB2312"/>
      <w:color w:val="000000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2025-09-23T03:01:00Z</dcterms:created>
  <dc:creator>陈婉宁</dc:creator>
  <cp:lastModifiedBy>陈婉宁</cp:lastModifiedBy>
  <dcterms:modified xsi:type="dcterms:W3CDTF">2025-09-23T03:01:31Z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8DB62676221B48C6AD6891311FA8954E_11</vt:lpwstr>
  </property>
  <property fmtid="{D5CDD505-2E9C-101B-9397-08002B2CF9AE}" pid="4" name="KSOTemplateDocerSaveRecord">
    <vt:lpwstr>eyJoZGlkIjoiZDc5Nzk3N2Q5OGJlYTg3ZTQ4NjhkODAzYmU2MWI1OWIifQ==</vt:lpwstr>
  </property>
</Properties>
</file>